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59" w:rsidRPr="006024A7" w:rsidRDefault="003C3659" w:rsidP="003C3659">
      <w:pPr>
        <w:pStyle w:val="Pavadinimas1"/>
        <w:rPr>
          <w:sz w:val="28"/>
          <w:szCs w:val="28"/>
        </w:rPr>
      </w:pPr>
      <w:r w:rsidRPr="006024A7">
        <w:rPr>
          <w:sz w:val="28"/>
          <w:szCs w:val="28"/>
        </w:rPr>
        <w:object w:dxaOrig="696" w:dyaOrig="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.75pt" o:ole="" fillcolor="window">
            <v:imagedata r:id="rId9" o:title=""/>
          </v:shape>
          <o:OLEObject Type="Embed" ProgID="CorelPhotoPaint.Image.9" ShapeID="_x0000_i1025" DrawAspect="Content" ObjectID="_1651312254" r:id="rId10"/>
        </w:object>
      </w:r>
    </w:p>
    <w:p w:rsidR="003C3659" w:rsidRPr="006024A7" w:rsidRDefault="003C3659" w:rsidP="003C3659">
      <w:pPr>
        <w:jc w:val="center"/>
        <w:rPr>
          <w:sz w:val="28"/>
          <w:szCs w:val="28"/>
        </w:rPr>
      </w:pPr>
    </w:p>
    <w:p w:rsidR="003C3659" w:rsidRPr="006024A7" w:rsidRDefault="003C3659" w:rsidP="003C3659">
      <w:pPr>
        <w:pStyle w:val="Pavadinimas1"/>
        <w:ind w:left="851"/>
        <w:rPr>
          <w:sz w:val="28"/>
          <w:szCs w:val="28"/>
        </w:rPr>
      </w:pPr>
      <w:r w:rsidRPr="006024A7">
        <w:rPr>
          <w:sz w:val="28"/>
          <w:szCs w:val="28"/>
        </w:rPr>
        <w:t>Vilniaus rajono savivaldybės ADministracijos direktorius</w:t>
      </w:r>
    </w:p>
    <w:p w:rsidR="003C3659" w:rsidRPr="00A83AB4" w:rsidRDefault="003C3659" w:rsidP="003C3659">
      <w:pPr>
        <w:pStyle w:val="Pavadinimas1"/>
        <w:rPr>
          <w:sz w:val="28"/>
          <w:szCs w:val="28"/>
          <w:lang w:val="en-US"/>
        </w:rPr>
      </w:pPr>
      <w:bookmarkStart w:id="0" w:name="_GoBack"/>
      <w:bookmarkEnd w:id="0"/>
    </w:p>
    <w:p w:rsidR="003C3659" w:rsidRDefault="003C3659" w:rsidP="003C3659">
      <w:pPr>
        <w:pStyle w:val="Pavadinimas1"/>
        <w:rPr>
          <w:sz w:val="24"/>
        </w:rPr>
      </w:pPr>
      <w:r w:rsidRPr="00AD044A">
        <w:rPr>
          <w:sz w:val="24"/>
        </w:rPr>
        <w:t>ĮSAKYMAS</w:t>
      </w:r>
    </w:p>
    <w:p w:rsidR="003C3659" w:rsidRPr="00AD044A" w:rsidRDefault="00E22444" w:rsidP="003C3659">
      <w:pPr>
        <w:pStyle w:val="Pavadinimas1"/>
        <w:rPr>
          <w:sz w:val="24"/>
        </w:rPr>
      </w:pPr>
      <w:r>
        <w:rPr>
          <w:sz w:val="24"/>
        </w:rPr>
        <w:t xml:space="preserve">dĖL </w:t>
      </w:r>
      <w:r w:rsidR="00102E7D">
        <w:rPr>
          <w:sz w:val="24"/>
        </w:rPr>
        <w:t xml:space="preserve">VAIKŲ PRIEŽIŪROS UŽTIKRINIMO </w:t>
      </w:r>
      <w:r w:rsidR="001236FD">
        <w:rPr>
          <w:sz w:val="24"/>
        </w:rPr>
        <w:t xml:space="preserve">VILNIAUS </w:t>
      </w:r>
      <w:r w:rsidR="00370684">
        <w:rPr>
          <w:sz w:val="24"/>
        </w:rPr>
        <w:t xml:space="preserve">RAJONO ŠVIETIMO </w:t>
      </w:r>
      <w:r w:rsidR="00822271">
        <w:rPr>
          <w:sz w:val="24"/>
        </w:rPr>
        <w:t>Į</w:t>
      </w:r>
      <w:r w:rsidR="00370684">
        <w:rPr>
          <w:sz w:val="24"/>
        </w:rPr>
        <w:t>STAIGOSE KARANTINO METU</w:t>
      </w:r>
    </w:p>
    <w:p w:rsidR="003C3659" w:rsidRPr="00AD044A" w:rsidRDefault="003C3659" w:rsidP="003C3659">
      <w:pPr>
        <w:pStyle w:val="Pavadinimas1"/>
        <w:rPr>
          <w:sz w:val="24"/>
        </w:rPr>
      </w:pPr>
    </w:p>
    <w:p w:rsidR="003C3659" w:rsidRPr="00AD044A" w:rsidRDefault="003C3659" w:rsidP="003C3659">
      <w:pPr>
        <w:pStyle w:val="Data1"/>
        <w:rPr>
          <w:sz w:val="24"/>
          <w:szCs w:val="24"/>
        </w:rPr>
      </w:pPr>
      <w:r w:rsidRPr="00AD044A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AD044A">
        <w:rPr>
          <w:sz w:val="24"/>
          <w:szCs w:val="24"/>
        </w:rPr>
        <w:t xml:space="preserve"> </w:t>
      </w:r>
      <w:proofErr w:type="spellStart"/>
      <w:r w:rsidRPr="00AD044A">
        <w:rPr>
          <w:sz w:val="24"/>
          <w:szCs w:val="24"/>
        </w:rPr>
        <w:t>m</w:t>
      </w:r>
      <w:proofErr w:type="spellEnd"/>
      <w:r w:rsidRPr="00AD044A">
        <w:rPr>
          <w:sz w:val="24"/>
          <w:szCs w:val="24"/>
        </w:rPr>
        <w:t>.</w:t>
      </w:r>
      <w:r w:rsidR="00450B07">
        <w:rPr>
          <w:sz w:val="24"/>
          <w:szCs w:val="24"/>
        </w:rPr>
        <w:t xml:space="preserve"> </w:t>
      </w:r>
      <w:r w:rsidR="00F26E15">
        <w:rPr>
          <w:sz w:val="24"/>
          <w:szCs w:val="24"/>
        </w:rPr>
        <w:t>balandžio</w:t>
      </w:r>
      <w:r w:rsidR="00450B07">
        <w:rPr>
          <w:sz w:val="24"/>
          <w:szCs w:val="24"/>
        </w:rPr>
        <w:t xml:space="preserve"> 28 </w:t>
      </w:r>
      <w:proofErr w:type="spellStart"/>
      <w:r w:rsidRPr="00AD044A">
        <w:rPr>
          <w:sz w:val="24"/>
          <w:szCs w:val="24"/>
        </w:rPr>
        <w:t>d</w:t>
      </w:r>
      <w:proofErr w:type="spellEnd"/>
      <w:r w:rsidRPr="00AD044A">
        <w:rPr>
          <w:sz w:val="24"/>
          <w:szCs w:val="24"/>
        </w:rPr>
        <w:t xml:space="preserve">. </w:t>
      </w:r>
      <w:proofErr w:type="spellStart"/>
      <w:r w:rsidRPr="00AD044A">
        <w:rPr>
          <w:sz w:val="24"/>
          <w:szCs w:val="24"/>
        </w:rPr>
        <w:t>Nr</w:t>
      </w:r>
      <w:proofErr w:type="spellEnd"/>
      <w:r w:rsidRPr="00AD044A">
        <w:rPr>
          <w:sz w:val="24"/>
          <w:szCs w:val="24"/>
        </w:rPr>
        <w:t>. A</w:t>
      </w:r>
      <w:r>
        <w:rPr>
          <w:sz w:val="24"/>
          <w:szCs w:val="24"/>
        </w:rPr>
        <w:t>27(1)</w:t>
      </w:r>
      <w:r w:rsidR="00B96A16">
        <w:rPr>
          <w:sz w:val="24"/>
          <w:szCs w:val="24"/>
        </w:rPr>
        <w:t xml:space="preserve"> </w:t>
      </w:r>
      <w:r w:rsidRPr="00AD044A">
        <w:rPr>
          <w:sz w:val="24"/>
          <w:szCs w:val="24"/>
        </w:rPr>
        <w:t>-</w:t>
      </w:r>
      <w:r w:rsidR="00450B07">
        <w:rPr>
          <w:sz w:val="24"/>
          <w:szCs w:val="24"/>
        </w:rPr>
        <w:t>1012</w:t>
      </w:r>
    </w:p>
    <w:p w:rsidR="003C3659" w:rsidRDefault="003C3659" w:rsidP="003C3659">
      <w:pPr>
        <w:pStyle w:val="Data1"/>
        <w:rPr>
          <w:sz w:val="24"/>
          <w:szCs w:val="24"/>
        </w:rPr>
      </w:pPr>
      <w:r w:rsidRPr="00AD044A">
        <w:rPr>
          <w:sz w:val="24"/>
          <w:szCs w:val="24"/>
        </w:rPr>
        <w:t>Vilnius</w:t>
      </w:r>
    </w:p>
    <w:p w:rsidR="000D4E63" w:rsidRPr="00AD044A" w:rsidRDefault="000D4E63" w:rsidP="003C3659">
      <w:pPr>
        <w:pStyle w:val="Data1"/>
        <w:rPr>
          <w:sz w:val="24"/>
          <w:szCs w:val="24"/>
        </w:rPr>
      </w:pPr>
    </w:p>
    <w:p w:rsidR="00F26E15" w:rsidRPr="00E01F90" w:rsidRDefault="00F26E15" w:rsidP="00E01F90">
      <w:pPr>
        <w:overflowPunct w:val="0"/>
        <w:ind w:firstLine="680"/>
        <w:jc w:val="both"/>
        <w:rPr>
          <w:sz w:val="24"/>
          <w:szCs w:val="24"/>
          <w:lang w:val="lt-LT"/>
        </w:rPr>
      </w:pPr>
      <w:r w:rsidRPr="0003319C">
        <w:rPr>
          <w:sz w:val="24"/>
          <w:szCs w:val="24"/>
          <w:lang w:val="lt-LT"/>
        </w:rPr>
        <w:t xml:space="preserve">Vadovaudamasi </w:t>
      </w:r>
      <w:r w:rsidRPr="0010022D">
        <w:rPr>
          <w:sz w:val="24"/>
          <w:szCs w:val="24"/>
          <w:lang w:val="lt-LT"/>
        </w:rPr>
        <w:t>Lietuvos Respublikos vietos savivaldos įstatymo</w:t>
      </w:r>
      <w:r w:rsidR="009023C3" w:rsidRPr="00DD72CF">
        <w:rPr>
          <w:sz w:val="24"/>
          <w:szCs w:val="24"/>
          <w:lang w:val="lt-LT"/>
        </w:rPr>
        <w:t>18 straipsnio 1 dalimi</w:t>
      </w:r>
      <w:r w:rsidR="009023C3">
        <w:rPr>
          <w:sz w:val="24"/>
          <w:szCs w:val="24"/>
          <w:lang w:val="lt-LT"/>
        </w:rPr>
        <w:t>,</w:t>
      </w:r>
      <w:r w:rsidRPr="0010022D">
        <w:rPr>
          <w:sz w:val="24"/>
          <w:szCs w:val="24"/>
          <w:lang w:val="lt-LT"/>
        </w:rPr>
        <w:t xml:space="preserve"> 29 straipsnio 8 dalies 2 punktu,</w:t>
      </w:r>
      <w:r w:rsidR="00450B07">
        <w:rPr>
          <w:sz w:val="24"/>
          <w:szCs w:val="24"/>
          <w:lang w:val="lt-LT"/>
        </w:rPr>
        <w:t xml:space="preserve"> </w:t>
      </w:r>
      <w:r w:rsidRPr="0003319C">
        <w:rPr>
          <w:sz w:val="24"/>
          <w:szCs w:val="24"/>
          <w:lang w:val="lt-LT"/>
        </w:rPr>
        <w:t xml:space="preserve">Lietuvos Respublikos Vyriausybės 2020 </w:t>
      </w:r>
      <w:proofErr w:type="spellStart"/>
      <w:r w:rsidRPr="0003319C">
        <w:rPr>
          <w:sz w:val="24"/>
          <w:szCs w:val="24"/>
          <w:lang w:val="lt-LT"/>
        </w:rPr>
        <w:t>m</w:t>
      </w:r>
      <w:proofErr w:type="spellEnd"/>
      <w:r w:rsidRPr="0003319C">
        <w:rPr>
          <w:sz w:val="24"/>
          <w:szCs w:val="24"/>
          <w:lang w:val="lt-LT"/>
        </w:rPr>
        <w:t xml:space="preserve">. kovo 14 </w:t>
      </w:r>
      <w:proofErr w:type="spellStart"/>
      <w:r w:rsidRPr="0003319C">
        <w:rPr>
          <w:sz w:val="24"/>
          <w:szCs w:val="24"/>
          <w:lang w:val="lt-LT"/>
        </w:rPr>
        <w:t>d</w:t>
      </w:r>
      <w:proofErr w:type="spellEnd"/>
      <w:r w:rsidRPr="0003319C">
        <w:rPr>
          <w:sz w:val="24"/>
          <w:szCs w:val="24"/>
          <w:lang w:val="lt-LT"/>
        </w:rPr>
        <w:t xml:space="preserve">. nutarimo </w:t>
      </w:r>
      <w:proofErr w:type="spellStart"/>
      <w:r w:rsidRPr="0003319C">
        <w:rPr>
          <w:sz w:val="24"/>
          <w:szCs w:val="24"/>
          <w:lang w:val="lt-LT"/>
        </w:rPr>
        <w:t>Nr</w:t>
      </w:r>
      <w:proofErr w:type="spellEnd"/>
      <w:r w:rsidRPr="0003319C">
        <w:rPr>
          <w:sz w:val="24"/>
          <w:szCs w:val="24"/>
          <w:lang w:val="lt-LT"/>
        </w:rPr>
        <w:t>. 207</w:t>
      </w:r>
      <w:r w:rsidR="00450B07">
        <w:rPr>
          <w:sz w:val="24"/>
          <w:szCs w:val="24"/>
          <w:lang w:val="lt-LT"/>
        </w:rPr>
        <w:t xml:space="preserve"> </w:t>
      </w:r>
      <w:r w:rsidRPr="0003319C">
        <w:rPr>
          <w:sz w:val="24"/>
          <w:szCs w:val="24"/>
          <w:lang w:val="lt-LT"/>
        </w:rPr>
        <w:t>„Dėl karantino Lietuvos Respu</w:t>
      </w:r>
      <w:r w:rsidR="00B90A4C">
        <w:rPr>
          <w:sz w:val="24"/>
          <w:szCs w:val="24"/>
          <w:lang w:val="lt-LT"/>
        </w:rPr>
        <w:t xml:space="preserve">blikos teritorijoje paskelbimo“ </w:t>
      </w:r>
      <w:r w:rsidR="005E1B84" w:rsidRPr="00DD72CF">
        <w:rPr>
          <w:sz w:val="24"/>
          <w:szCs w:val="24"/>
          <w:lang w:val="lt-LT"/>
        </w:rPr>
        <w:t>3.5.3 papunkčiu</w:t>
      </w:r>
      <w:r w:rsidR="00102B47">
        <w:rPr>
          <w:sz w:val="24"/>
          <w:szCs w:val="24"/>
          <w:lang w:val="lt-LT"/>
        </w:rPr>
        <w:t>,</w:t>
      </w:r>
      <w:r w:rsidR="00450B07">
        <w:rPr>
          <w:sz w:val="24"/>
          <w:szCs w:val="24"/>
          <w:lang w:val="lt-LT"/>
        </w:rPr>
        <w:t xml:space="preserve"> </w:t>
      </w:r>
      <w:r w:rsidR="00102B47" w:rsidRPr="00DD72CF">
        <w:rPr>
          <w:sz w:val="24"/>
          <w:szCs w:val="24"/>
          <w:lang w:val="lt-LT"/>
        </w:rPr>
        <w:t>6 punktu</w:t>
      </w:r>
      <w:r w:rsidR="00A81987">
        <w:rPr>
          <w:sz w:val="24"/>
          <w:szCs w:val="24"/>
          <w:lang w:val="lt-LT"/>
        </w:rPr>
        <w:t>,</w:t>
      </w:r>
      <w:r w:rsidR="00450B07">
        <w:rPr>
          <w:sz w:val="24"/>
          <w:szCs w:val="24"/>
          <w:lang w:val="lt-LT"/>
        </w:rPr>
        <w:t xml:space="preserve"> </w:t>
      </w:r>
      <w:r w:rsidR="00102B47" w:rsidRPr="00DD72CF">
        <w:rPr>
          <w:sz w:val="24"/>
          <w:szCs w:val="24"/>
          <w:lang w:val="lt-LT"/>
        </w:rPr>
        <w:t>vykdydama</w:t>
      </w:r>
      <w:r w:rsidR="00450B07">
        <w:rPr>
          <w:sz w:val="24"/>
          <w:szCs w:val="24"/>
          <w:lang w:val="lt-LT"/>
        </w:rPr>
        <w:t xml:space="preserve"> </w:t>
      </w:r>
      <w:r w:rsidRPr="0003319C">
        <w:rPr>
          <w:sz w:val="24"/>
          <w:szCs w:val="24"/>
          <w:lang w:val="lt-LT"/>
        </w:rPr>
        <w:t xml:space="preserve">Lietuvos Respublikos </w:t>
      </w:r>
      <w:r>
        <w:rPr>
          <w:sz w:val="24"/>
          <w:szCs w:val="24"/>
          <w:lang w:val="lt-LT"/>
        </w:rPr>
        <w:t>sveikatos apsau</w:t>
      </w:r>
      <w:r w:rsidR="005F7C21">
        <w:rPr>
          <w:sz w:val="24"/>
          <w:szCs w:val="24"/>
          <w:lang w:val="lt-LT"/>
        </w:rPr>
        <w:t>gos ministro</w:t>
      </w:r>
      <w:r w:rsidR="00450B07">
        <w:rPr>
          <w:sz w:val="24"/>
          <w:szCs w:val="24"/>
          <w:lang w:val="lt-LT"/>
        </w:rPr>
        <w:t xml:space="preserve"> </w:t>
      </w:r>
      <w:r w:rsidR="009023C3" w:rsidRPr="00DD72CF">
        <w:rPr>
          <w:sz w:val="24"/>
          <w:szCs w:val="24"/>
          <w:lang w:val="lt-LT"/>
        </w:rPr>
        <w:t>valstybė</w:t>
      </w:r>
      <w:r w:rsidR="00B90A4C">
        <w:rPr>
          <w:sz w:val="24"/>
          <w:szCs w:val="24"/>
          <w:lang w:val="lt-LT"/>
        </w:rPr>
        <w:t>s</w:t>
      </w:r>
      <w:r w:rsidR="009023C3" w:rsidRPr="00DD72CF">
        <w:rPr>
          <w:sz w:val="24"/>
          <w:szCs w:val="24"/>
          <w:lang w:val="lt-LT"/>
        </w:rPr>
        <w:t xml:space="preserve"> lygio ekstremaliosios situacijos valstybės operacijų vadovo</w:t>
      </w:r>
      <w:r w:rsidR="00450B07">
        <w:rPr>
          <w:sz w:val="24"/>
          <w:szCs w:val="24"/>
          <w:lang w:val="lt-LT"/>
        </w:rPr>
        <w:t xml:space="preserve"> </w:t>
      </w:r>
      <w:r w:rsidR="005F7C21">
        <w:rPr>
          <w:sz w:val="24"/>
          <w:szCs w:val="24"/>
          <w:lang w:val="lt-LT"/>
        </w:rPr>
        <w:t xml:space="preserve">2020 </w:t>
      </w:r>
      <w:proofErr w:type="spellStart"/>
      <w:r w:rsidR="005F7C21">
        <w:rPr>
          <w:sz w:val="24"/>
          <w:szCs w:val="24"/>
          <w:lang w:val="lt-LT"/>
        </w:rPr>
        <w:t>m</w:t>
      </w:r>
      <w:proofErr w:type="spellEnd"/>
      <w:r w:rsidR="005F7C21">
        <w:rPr>
          <w:sz w:val="24"/>
          <w:szCs w:val="24"/>
          <w:lang w:val="lt-LT"/>
        </w:rPr>
        <w:t>. balandžio 23</w:t>
      </w:r>
      <w:r w:rsidR="00450B07">
        <w:rPr>
          <w:sz w:val="24"/>
          <w:szCs w:val="24"/>
          <w:lang w:val="lt-LT"/>
        </w:rPr>
        <w:t xml:space="preserve"> </w:t>
      </w:r>
      <w:proofErr w:type="spellStart"/>
      <w:r>
        <w:rPr>
          <w:sz w:val="24"/>
          <w:szCs w:val="24"/>
          <w:lang w:val="lt-LT"/>
        </w:rPr>
        <w:t>d</w:t>
      </w:r>
      <w:proofErr w:type="spellEnd"/>
      <w:r>
        <w:rPr>
          <w:sz w:val="24"/>
          <w:szCs w:val="24"/>
          <w:lang w:val="lt-LT"/>
        </w:rPr>
        <w:t xml:space="preserve">. </w:t>
      </w:r>
      <w:r w:rsidR="009023C3" w:rsidRPr="00DD72CF">
        <w:rPr>
          <w:sz w:val="24"/>
          <w:szCs w:val="24"/>
          <w:lang w:val="lt-LT"/>
        </w:rPr>
        <w:t>sprendimą</w:t>
      </w:r>
      <w:r>
        <w:rPr>
          <w:sz w:val="24"/>
          <w:szCs w:val="24"/>
          <w:lang w:val="lt-LT"/>
        </w:rPr>
        <w:t xml:space="preserve"> </w:t>
      </w:r>
      <w:proofErr w:type="spellStart"/>
      <w:r>
        <w:rPr>
          <w:sz w:val="24"/>
          <w:szCs w:val="24"/>
          <w:lang w:val="lt-LT"/>
        </w:rPr>
        <w:t>Nr</w:t>
      </w:r>
      <w:proofErr w:type="spellEnd"/>
      <w:r>
        <w:rPr>
          <w:sz w:val="24"/>
          <w:szCs w:val="24"/>
          <w:lang w:val="lt-LT"/>
        </w:rPr>
        <w:t xml:space="preserve">. V- 977 ,,Dėl </w:t>
      </w:r>
      <w:proofErr w:type="spellStart"/>
      <w:r>
        <w:rPr>
          <w:sz w:val="24"/>
          <w:szCs w:val="24"/>
          <w:lang w:val="lt-LT"/>
        </w:rPr>
        <w:t>Covid-19</w:t>
      </w:r>
      <w:proofErr w:type="spellEnd"/>
      <w:r>
        <w:rPr>
          <w:sz w:val="24"/>
          <w:szCs w:val="24"/>
          <w:lang w:val="lt-LT"/>
        </w:rPr>
        <w:t xml:space="preserve">  ligos (</w:t>
      </w:r>
      <w:proofErr w:type="spellStart"/>
      <w:r>
        <w:rPr>
          <w:sz w:val="24"/>
          <w:szCs w:val="24"/>
          <w:lang w:val="lt-LT"/>
        </w:rPr>
        <w:t>koronaviruso</w:t>
      </w:r>
      <w:proofErr w:type="spellEnd"/>
      <w:r>
        <w:rPr>
          <w:sz w:val="24"/>
          <w:szCs w:val="24"/>
          <w:lang w:val="lt-LT"/>
        </w:rPr>
        <w:t xml:space="preserve"> infekcij</w:t>
      </w:r>
      <w:r w:rsidR="009023C3" w:rsidRPr="00DD72CF">
        <w:rPr>
          <w:sz w:val="24"/>
          <w:szCs w:val="24"/>
          <w:lang w:val="lt-LT"/>
        </w:rPr>
        <w:t>os</w:t>
      </w:r>
      <w:r>
        <w:rPr>
          <w:sz w:val="24"/>
          <w:szCs w:val="24"/>
          <w:lang w:val="lt-LT"/>
        </w:rPr>
        <w:t>) valdymo priemonių vaikų priež</w:t>
      </w:r>
      <w:r w:rsidR="00DD72CF">
        <w:rPr>
          <w:sz w:val="24"/>
          <w:szCs w:val="24"/>
          <w:lang w:val="lt-LT"/>
        </w:rPr>
        <w:t>iūros organizavimui  įstaigose“:</w:t>
      </w:r>
    </w:p>
    <w:p w:rsidR="00741E42" w:rsidRDefault="00E01F90" w:rsidP="008B596F">
      <w:pPr>
        <w:overflowPunct w:val="0"/>
        <w:ind w:firstLine="99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Į s a k a u </w:t>
      </w:r>
      <w:r w:rsidR="009E70AF">
        <w:rPr>
          <w:sz w:val="24"/>
          <w:szCs w:val="24"/>
          <w:lang w:val="lt-LT"/>
        </w:rPr>
        <w:t>nuo</w:t>
      </w:r>
      <w:r>
        <w:rPr>
          <w:sz w:val="24"/>
          <w:szCs w:val="24"/>
          <w:lang w:val="lt-LT"/>
        </w:rPr>
        <w:t xml:space="preserve"> š.</w:t>
      </w:r>
      <w:r w:rsidR="00C84612">
        <w:rPr>
          <w:sz w:val="24"/>
          <w:szCs w:val="24"/>
          <w:lang w:val="lt-LT"/>
        </w:rPr>
        <w:t xml:space="preserve"> </w:t>
      </w:r>
      <w:proofErr w:type="spellStart"/>
      <w:r>
        <w:rPr>
          <w:sz w:val="24"/>
          <w:szCs w:val="24"/>
          <w:lang w:val="lt-LT"/>
        </w:rPr>
        <w:t>m</w:t>
      </w:r>
      <w:proofErr w:type="spellEnd"/>
      <w:r>
        <w:rPr>
          <w:sz w:val="24"/>
          <w:szCs w:val="24"/>
          <w:lang w:val="lt-LT"/>
        </w:rPr>
        <w:t>.</w:t>
      </w:r>
      <w:r w:rsidR="009E70AF">
        <w:rPr>
          <w:sz w:val="24"/>
          <w:szCs w:val="24"/>
          <w:lang w:val="lt-LT"/>
        </w:rPr>
        <w:t xml:space="preserve"> balandžio 27 </w:t>
      </w:r>
      <w:proofErr w:type="spellStart"/>
      <w:r w:rsidR="009E70AF">
        <w:rPr>
          <w:sz w:val="24"/>
          <w:szCs w:val="24"/>
          <w:lang w:val="lt-LT"/>
        </w:rPr>
        <w:t>d</w:t>
      </w:r>
      <w:proofErr w:type="spellEnd"/>
      <w:r w:rsidR="009E70AF">
        <w:rPr>
          <w:sz w:val="24"/>
          <w:szCs w:val="24"/>
          <w:lang w:val="lt-LT"/>
        </w:rPr>
        <w:t xml:space="preserve">. iki </w:t>
      </w:r>
      <w:r w:rsidRPr="00DD72CF">
        <w:rPr>
          <w:sz w:val="24"/>
          <w:szCs w:val="24"/>
          <w:lang w:val="lt-LT"/>
        </w:rPr>
        <w:t>paskelbto</w:t>
      </w:r>
      <w:r w:rsidR="00450B07">
        <w:rPr>
          <w:sz w:val="24"/>
          <w:szCs w:val="24"/>
          <w:lang w:val="lt-LT"/>
        </w:rPr>
        <w:t xml:space="preserve"> </w:t>
      </w:r>
      <w:r w:rsidRPr="00DD72CF">
        <w:rPr>
          <w:sz w:val="24"/>
          <w:szCs w:val="24"/>
          <w:lang w:val="lt-LT"/>
        </w:rPr>
        <w:t>karantino</w:t>
      </w:r>
      <w:r w:rsidR="00450B07">
        <w:rPr>
          <w:sz w:val="24"/>
          <w:szCs w:val="24"/>
          <w:lang w:val="lt-LT"/>
        </w:rPr>
        <w:t xml:space="preserve"> </w:t>
      </w:r>
      <w:r w:rsidRPr="00DD72CF">
        <w:rPr>
          <w:sz w:val="24"/>
          <w:szCs w:val="24"/>
          <w:lang w:val="lt-LT"/>
        </w:rPr>
        <w:t>Lietuvos</w:t>
      </w:r>
      <w:r w:rsidR="00450B07">
        <w:rPr>
          <w:sz w:val="24"/>
          <w:szCs w:val="24"/>
          <w:lang w:val="lt-LT"/>
        </w:rPr>
        <w:t xml:space="preserve"> </w:t>
      </w:r>
      <w:r w:rsidRPr="00DD72CF">
        <w:rPr>
          <w:sz w:val="24"/>
          <w:szCs w:val="24"/>
          <w:lang w:val="lt-LT"/>
        </w:rPr>
        <w:t>Respublikos</w:t>
      </w:r>
      <w:r w:rsidR="00450B07">
        <w:rPr>
          <w:sz w:val="24"/>
          <w:szCs w:val="24"/>
          <w:lang w:val="lt-LT"/>
        </w:rPr>
        <w:t xml:space="preserve"> </w:t>
      </w:r>
      <w:r w:rsidRPr="00DD72CF">
        <w:rPr>
          <w:sz w:val="24"/>
          <w:szCs w:val="24"/>
          <w:lang w:val="lt-LT"/>
        </w:rPr>
        <w:t>teritorijoje</w:t>
      </w:r>
      <w:r w:rsidR="00450B07">
        <w:rPr>
          <w:sz w:val="24"/>
          <w:szCs w:val="24"/>
          <w:lang w:val="lt-LT"/>
        </w:rPr>
        <w:t xml:space="preserve"> </w:t>
      </w:r>
      <w:r w:rsidRPr="00DD72CF">
        <w:rPr>
          <w:sz w:val="24"/>
          <w:szCs w:val="24"/>
          <w:lang w:val="lt-LT"/>
        </w:rPr>
        <w:t>pabaigos</w:t>
      </w:r>
      <w:r w:rsidR="00450B07">
        <w:rPr>
          <w:sz w:val="24"/>
          <w:szCs w:val="24"/>
          <w:lang w:val="lt-LT"/>
        </w:rPr>
        <w:t xml:space="preserve"> </w:t>
      </w:r>
      <w:r w:rsidR="00160D13">
        <w:rPr>
          <w:sz w:val="24"/>
          <w:szCs w:val="24"/>
          <w:lang w:val="lt-LT"/>
        </w:rPr>
        <w:t>b</w:t>
      </w:r>
      <w:r w:rsidR="00482320">
        <w:rPr>
          <w:sz w:val="24"/>
          <w:szCs w:val="24"/>
          <w:lang w:val="lt-LT"/>
        </w:rPr>
        <w:t>ūtinas</w:t>
      </w:r>
      <w:r w:rsidR="009E70AF">
        <w:rPr>
          <w:sz w:val="24"/>
          <w:szCs w:val="24"/>
          <w:lang w:val="lt-LT"/>
        </w:rPr>
        <w:t xml:space="preserve"> vaikų priežiūros paslaugas </w:t>
      </w:r>
      <w:r w:rsidR="00160D13">
        <w:rPr>
          <w:sz w:val="24"/>
          <w:szCs w:val="24"/>
          <w:lang w:val="lt-LT"/>
        </w:rPr>
        <w:t xml:space="preserve">teikti </w:t>
      </w:r>
      <w:r w:rsidR="00482320">
        <w:rPr>
          <w:sz w:val="24"/>
          <w:szCs w:val="24"/>
          <w:lang w:val="lt-LT"/>
        </w:rPr>
        <w:t>Vilniaus rajono savivaldybės</w:t>
      </w:r>
      <w:r w:rsidR="009E70AF">
        <w:rPr>
          <w:sz w:val="24"/>
          <w:szCs w:val="24"/>
          <w:lang w:val="lt-LT"/>
        </w:rPr>
        <w:t xml:space="preserve"> vaikų da</w:t>
      </w:r>
      <w:r w:rsidR="00482320">
        <w:rPr>
          <w:sz w:val="24"/>
          <w:szCs w:val="24"/>
          <w:lang w:val="lt-LT"/>
        </w:rPr>
        <w:t>rž</w:t>
      </w:r>
      <w:r w:rsidR="009E70AF">
        <w:rPr>
          <w:sz w:val="24"/>
          <w:szCs w:val="24"/>
          <w:lang w:val="lt-LT"/>
        </w:rPr>
        <w:t>eliuose, vaikų</w:t>
      </w:r>
      <w:r>
        <w:rPr>
          <w:sz w:val="24"/>
          <w:szCs w:val="24"/>
          <w:lang w:val="lt-LT"/>
        </w:rPr>
        <w:t xml:space="preserve"> lopšeliuose-darželiuo</w:t>
      </w:r>
      <w:r w:rsidR="009E70AF">
        <w:rPr>
          <w:sz w:val="24"/>
          <w:szCs w:val="24"/>
          <w:lang w:val="lt-LT"/>
        </w:rPr>
        <w:t>se, mokyklose</w:t>
      </w:r>
      <w:r w:rsidR="00DD72CF">
        <w:rPr>
          <w:sz w:val="24"/>
          <w:szCs w:val="24"/>
          <w:lang w:val="lt-LT"/>
        </w:rPr>
        <w:t xml:space="preserve"> </w:t>
      </w:r>
      <w:r w:rsidR="002C592E">
        <w:rPr>
          <w:sz w:val="24"/>
          <w:szCs w:val="24"/>
          <w:lang w:val="lt-LT"/>
        </w:rPr>
        <w:t>-</w:t>
      </w:r>
      <w:r w:rsidR="00BC3ECB">
        <w:rPr>
          <w:sz w:val="24"/>
          <w:szCs w:val="24"/>
          <w:lang w:val="lt-LT"/>
        </w:rPr>
        <w:t>darželiuose</w:t>
      </w:r>
      <w:r w:rsidR="00450B07">
        <w:rPr>
          <w:sz w:val="24"/>
          <w:szCs w:val="24"/>
          <w:lang w:val="lt-LT"/>
        </w:rPr>
        <w:t xml:space="preserve"> </w:t>
      </w:r>
      <w:r w:rsidR="00741E42" w:rsidRPr="00741E42">
        <w:rPr>
          <w:sz w:val="24"/>
          <w:szCs w:val="24"/>
          <w:lang w:val="lt-LT"/>
        </w:rPr>
        <w:t xml:space="preserve">tais atvejais, </w:t>
      </w:r>
      <w:r w:rsidR="00741E42">
        <w:rPr>
          <w:sz w:val="24"/>
          <w:szCs w:val="24"/>
          <w:lang w:val="lt-LT"/>
        </w:rPr>
        <w:t xml:space="preserve">kai </w:t>
      </w:r>
      <w:r w:rsidR="009E70AF">
        <w:rPr>
          <w:sz w:val="24"/>
          <w:szCs w:val="24"/>
          <w:lang w:val="lt-LT"/>
        </w:rPr>
        <w:t>yra tėvų</w:t>
      </w:r>
      <w:r>
        <w:rPr>
          <w:sz w:val="24"/>
          <w:szCs w:val="24"/>
          <w:lang w:val="lt-LT"/>
        </w:rPr>
        <w:t xml:space="preserve">, </w:t>
      </w:r>
      <w:r w:rsidRPr="00DD72CF">
        <w:rPr>
          <w:sz w:val="24"/>
          <w:szCs w:val="24"/>
          <w:lang w:val="lt-LT"/>
        </w:rPr>
        <w:t>įtėvių, globėjų ar rūpintojų</w:t>
      </w:r>
      <w:r w:rsidR="00450B07">
        <w:rPr>
          <w:sz w:val="24"/>
          <w:szCs w:val="24"/>
          <w:lang w:val="lt-LT"/>
        </w:rPr>
        <w:t xml:space="preserve"> </w:t>
      </w:r>
      <w:r w:rsidR="00741E42" w:rsidRPr="00741E42">
        <w:rPr>
          <w:sz w:val="24"/>
          <w:szCs w:val="24"/>
          <w:lang w:val="lt-LT"/>
        </w:rPr>
        <w:t>kreipimasis bei pateikiama darbdavio pažyma dėl būtinumo atitinkamas funkcijas (darbus) atlikti darbo vietoje</w:t>
      </w:r>
      <w:r w:rsidR="00B90A4C">
        <w:rPr>
          <w:sz w:val="24"/>
          <w:szCs w:val="24"/>
          <w:lang w:val="lt-LT"/>
        </w:rPr>
        <w:t xml:space="preserve"> (</w:t>
      </w:r>
      <w:r w:rsidR="00B90A4C" w:rsidRPr="00DD72CF">
        <w:rPr>
          <w:sz w:val="24"/>
          <w:szCs w:val="24"/>
          <w:lang w:val="lt-LT"/>
        </w:rPr>
        <w:t>į darbą privalo eiti abu tėvai</w:t>
      </w:r>
      <w:r w:rsidR="00B90A4C">
        <w:rPr>
          <w:sz w:val="24"/>
          <w:szCs w:val="24"/>
          <w:lang w:val="lt-LT"/>
        </w:rPr>
        <w:t>)</w:t>
      </w:r>
      <w:r w:rsidR="00450B07">
        <w:rPr>
          <w:sz w:val="24"/>
          <w:szCs w:val="24"/>
          <w:lang w:val="lt-LT"/>
        </w:rPr>
        <w:t xml:space="preserve"> </w:t>
      </w:r>
      <w:r w:rsidR="00F25D4F">
        <w:rPr>
          <w:sz w:val="24"/>
          <w:szCs w:val="24"/>
          <w:lang w:val="lt-LT"/>
        </w:rPr>
        <w:t>ir</w:t>
      </w:r>
      <w:r w:rsidR="00450B07">
        <w:rPr>
          <w:sz w:val="24"/>
          <w:szCs w:val="24"/>
          <w:lang w:val="lt-LT"/>
        </w:rPr>
        <w:t xml:space="preserve"> </w:t>
      </w:r>
      <w:r w:rsidR="00741E42" w:rsidRPr="00DD72CF">
        <w:rPr>
          <w:sz w:val="24"/>
          <w:szCs w:val="24"/>
          <w:lang w:val="lt-LT"/>
        </w:rPr>
        <w:t>vaikų priežiūr</w:t>
      </w:r>
      <w:r w:rsidR="00FA0EA2" w:rsidRPr="00DD72CF">
        <w:rPr>
          <w:sz w:val="24"/>
          <w:szCs w:val="24"/>
          <w:lang w:val="lt-LT"/>
        </w:rPr>
        <w:t>os</w:t>
      </w:r>
      <w:r w:rsidR="00450B07">
        <w:rPr>
          <w:sz w:val="24"/>
          <w:szCs w:val="24"/>
          <w:lang w:val="lt-LT"/>
        </w:rPr>
        <w:t xml:space="preserve"> </w:t>
      </w:r>
      <w:r w:rsidR="00741E42" w:rsidRPr="00741E42">
        <w:rPr>
          <w:sz w:val="24"/>
          <w:szCs w:val="24"/>
          <w:lang w:val="lt-LT"/>
        </w:rPr>
        <w:t>neįmanoma užtikrinti namuose</w:t>
      </w:r>
      <w:r w:rsidR="00741E42">
        <w:rPr>
          <w:sz w:val="24"/>
          <w:szCs w:val="24"/>
          <w:lang w:val="lt-LT"/>
        </w:rPr>
        <w:t xml:space="preserve">, </w:t>
      </w:r>
      <w:r w:rsidR="00B90A4C">
        <w:rPr>
          <w:sz w:val="24"/>
          <w:szCs w:val="24"/>
          <w:lang w:val="lt-LT"/>
        </w:rPr>
        <w:t>p</w:t>
      </w:r>
      <w:r w:rsidR="00482320">
        <w:rPr>
          <w:sz w:val="24"/>
          <w:szCs w:val="24"/>
          <w:lang w:val="lt-LT"/>
        </w:rPr>
        <w:t>asitelkiant kitų asmenų pagalbą</w:t>
      </w:r>
      <w:r w:rsidR="00741E42">
        <w:rPr>
          <w:sz w:val="24"/>
          <w:szCs w:val="24"/>
          <w:lang w:val="lt-LT"/>
        </w:rPr>
        <w:t>.</w:t>
      </w:r>
    </w:p>
    <w:p w:rsidR="00E22444" w:rsidRPr="00031A57" w:rsidRDefault="008B596F" w:rsidP="00FA0EA2">
      <w:pPr>
        <w:tabs>
          <w:tab w:val="left" w:pos="993"/>
        </w:tabs>
        <w:overflowPunct w:val="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2</w:t>
      </w:r>
      <w:r w:rsidR="00482320">
        <w:rPr>
          <w:sz w:val="24"/>
          <w:szCs w:val="24"/>
          <w:lang w:val="lt-LT"/>
        </w:rPr>
        <w:t xml:space="preserve">.  </w:t>
      </w:r>
      <w:r w:rsidR="00741E42">
        <w:rPr>
          <w:sz w:val="24"/>
          <w:szCs w:val="24"/>
          <w:lang w:val="lt-LT"/>
        </w:rPr>
        <w:t xml:space="preserve">P a v e d u </w:t>
      </w:r>
      <w:r w:rsidR="00FA0EA2" w:rsidRPr="00DD72CF">
        <w:rPr>
          <w:sz w:val="24"/>
          <w:szCs w:val="24"/>
          <w:lang w:val="lt-LT"/>
        </w:rPr>
        <w:t>1</w:t>
      </w:r>
      <w:r w:rsidR="00741E42" w:rsidRPr="00031A57">
        <w:rPr>
          <w:sz w:val="24"/>
          <w:szCs w:val="24"/>
          <w:lang w:val="lt-LT"/>
        </w:rPr>
        <w:t>p. nurodytų švietimo įstaigų vadovams</w:t>
      </w:r>
      <w:r w:rsidR="000F7183">
        <w:rPr>
          <w:sz w:val="24"/>
          <w:szCs w:val="24"/>
          <w:lang w:val="lt-LT"/>
        </w:rPr>
        <w:t>:</w:t>
      </w:r>
    </w:p>
    <w:p w:rsidR="008B596F" w:rsidRPr="00DD72CF" w:rsidRDefault="00FA0EA2" w:rsidP="00892AB6">
      <w:pPr>
        <w:tabs>
          <w:tab w:val="left" w:pos="993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641673">
        <w:rPr>
          <w:sz w:val="24"/>
          <w:szCs w:val="24"/>
          <w:lang w:val="lt-LT"/>
        </w:rPr>
        <w:t>2</w:t>
      </w:r>
      <w:r w:rsidR="00741E42" w:rsidRPr="00482320">
        <w:rPr>
          <w:sz w:val="24"/>
          <w:szCs w:val="24"/>
          <w:lang w:val="lt-LT"/>
        </w:rPr>
        <w:t>.1.</w:t>
      </w:r>
      <w:r w:rsidR="00450B07">
        <w:rPr>
          <w:sz w:val="24"/>
          <w:szCs w:val="24"/>
          <w:lang w:val="lt-LT"/>
        </w:rPr>
        <w:t xml:space="preserve"> </w:t>
      </w:r>
      <w:r w:rsidR="00A81987">
        <w:rPr>
          <w:sz w:val="24"/>
          <w:szCs w:val="24"/>
          <w:lang w:val="lt-LT"/>
        </w:rPr>
        <w:t>užtikrinti</w:t>
      </w:r>
      <w:r w:rsidR="00450B07">
        <w:rPr>
          <w:sz w:val="24"/>
          <w:szCs w:val="24"/>
          <w:lang w:val="lt-LT"/>
        </w:rPr>
        <w:t xml:space="preserve"> </w:t>
      </w:r>
      <w:r w:rsidR="00482320">
        <w:rPr>
          <w:sz w:val="24"/>
          <w:szCs w:val="24"/>
          <w:lang w:val="lt-LT"/>
        </w:rPr>
        <w:t>v</w:t>
      </w:r>
      <w:r w:rsidR="000F7183">
        <w:rPr>
          <w:sz w:val="24"/>
          <w:szCs w:val="24"/>
          <w:lang w:val="lt-LT"/>
        </w:rPr>
        <w:t xml:space="preserve">aikų priežiūros paslaugų </w:t>
      </w:r>
      <w:r w:rsidR="00482320" w:rsidRPr="00482320">
        <w:rPr>
          <w:sz w:val="24"/>
          <w:szCs w:val="24"/>
          <w:lang w:val="lt-LT"/>
        </w:rPr>
        <w:t>organiz</w:t>
      </w:r>
      <w:r w:rsidR="000F7183">
        <w:rPr>
          <w:sz w:val="24"/>
          <w:szCs w:val="24"/>
          <w:lang w:val="lt-LT"/>
        </w:rPr>
        <w:t>avimą</w:t>
      </w:r>
      <w:r w:rsidR="00482320" w:rsidRPr="00482320">
        <w:rPr>
          <w:sz w:val="24"/>
          <w:szCs w:val="24"/>
          <w:lang w:val="lt-LT"/>
        </w:rPr>
        <w:t xml:space="preserve"> ne didesnėmis kaip 10 </w:t>
      </w:r>
      <w:r w:rsidR="00482320">
        <w:rPr>
          <w:sz w:val="24"/>
          <w:szCs w:val="24"/>
          <w:lang w:val="lt-LT"/>
        </w:rPr>
        <w:t>asmen</w:t>
      </w:r>
      <w:r w:rsidR="00482320" w:rsidRPr="00482320">
        <w:rPr>
          <w:sz w:val="24"/>
          <w:szCs w:val="24"/>
          <w:lang w:val="lt-LT"/>
        </w:rPr>
        <w:t>ų grupėmis,</w:t>
      </w:r>
      <w:r w:rsidR="00450B07">
        <w:rPr>
          <w:sz w:val="24"/>
          <w:szCs w:val="24"/>
          <w:lang w:val="lt-LT"/>
        </w:rPr>
        <w:t xml:space="preserve"> </w:t>
      </w:r>
      <w:r w:rsidR="00482320" w:rsidRPr="00DD72CF">
        <w:rPr>
          <w:sz w:val="24"/>
          <w:szCs w:val="24"/>
          <w:lang w:val="lt-LT"/>
        </w:rPr>
        <w:t>maksimaliai laikantis grupių izoliacijos principo:</w:t>
      </w:r>
      <w:r w:rsidR="00450B07">
        <w:rPr>
          <w:sz w:val="24"/>
          <w:szCs w:val="24"/>
          <w:lang w:val="lt-LT"/>
        </w:rPr>
        <w:t xml:space="preserve"> </w:t>
      </w:r>
      <w:r w:rsidRPr="00DD72CF">
        <w:rPr>
          <w:sz w:val="24"/>
          <w:szCs w:val="24"/>
          <w:lang w:val="lt-LT"/>
        </w:rPr>
        <w:t>darbuotoja</w:t>
      </w:r>
      <w:r w:rsidR="00BC3ECB">
        <w:rPr>
          <w:sz w:val="24"/>
          <w:szCs w:val="24"/>
          <w:lang w:val="lt-LT"/>
        </w:rPr>
        <w:t>ms</w:t>
      </w:r>
      <w:r w:rsidRPr="00DD72CF">
        <w:rPr>
          <w:sz w:val="24"/>
          <w:szCs w:val="24"/>
          <w:lang w:val="lt-LT"/>
        </w:rPr>
        <w:t xml:space="preserve"> dirbt</w:t>
      </w:r>
      <w:r w:rsidR="004B0E12">
        <w:rPr>
          <w:sz w:val="24"/>
          <w:szCs w:val="24"/>
          <w:lang w:val="lt-LT"/>
        </w:rPr>
        <w:t>i</w:t>
      </w:r>
      <w:r w:rsidRPr="00DD72CF">
        <w:rPr>
          <w:sz w:val="24"/>
          <w:szCs w:val="24"/>
          <w:lang w:val="lt-LT"/>
        </w:rPr>
        <w:t xml:space="preserve"> tik vienoje grupėje, vaika</w:t>
      </w:r>
      <w:r w:rsidR="004B0E12">
        <w:rPr>
          <w:sz w:val="24"/>
          <w:szCs w:val="24"/>
          <w:lang w:val="lt-LT"/>
        </w:rPr>
        <w:t>ms</w:t>
      </w:r>
      <w:r w:rsidRPr="00DD72CF">
        <w:rPr>
          <w:sz w:val="24"/>
          <w:szCs w:val="24"/>
          <w:lang w:val="lt-LT"/>
        </w:rPr>
        <w:t>, kuriems teikiamos priežiūros paslaugos, lankyt</w:t>
      </w:r>
      <w:r w:rsidR="004B0E12">
        <w:rPr>
          <w:sz w:val="24"/>
          <w:szCs w:val="24"/>
          <w:lang w:val="lt-LT"/>
        </w:rPr>
        <w:t>i</w:t>
      </w:r>
      <w:r w:rsidRPr="00DD72CF">
        <w:rPr>
          <w:sz w:val="24"/>
          <w:szCs w:val="24"/>
          <w:lang w:val="lt-LT"/>
        </w:rPr>
        <w:t xml:space="preserve"> nuolat</w:t>
      </w:r>
      <w:r w:rsidR="00A81987">
        <w:rPr>
          <w:sz w:val="24"/>
          <w:szCs w:val="24"/>
          <w:lang w:val="lt-LT"/>
        </w:rPr>
        <w:t>os tą pačią grupę, grupės veiklą</w:t>
      </w:r>
      <w:r w:rsidRPr="00DD72CF">
        <w:rPr>
          <w:sz w:val="24"/>
          <w:szCs w:val="24"/>
          <w:lang w:val="lt-LT"/>
        </w:rPr>
        <w:t xml:space="preserve"> vykd</w:t>
      </w:r>
      <w:r w:rsidR="004B0E12">
        <w:rPr>
          <w:sz w:val="24"/>
          <w:szCs w:val="24"/>
          <w:lang w:val="lt-LT"/>
        </w:rPr>
        <w:t>yti</w:t>
      </w:r>
      <w:r w:rsidRPr="00DD72CF">
        <w:rPr>
          <w:sz w:val="24"/>
          <w:szCs w:val="24"/>
          <w:lang w:val="lt-LT"/>
        </w:rPr>
        <w:t xml:space="preserve"> taip, kad būtų išvengta </w:t>
      </w:r>
      <w:r w:rsidR="00892AB6">
        <w:rPr>
          <w:sz w:val="24"/>
          <w:szCs w:val="24"/>
          <w:lang w:val="lt-LT"/>
        </w:rPr>
        <w:t xml:space="preserve">skirtingų </w:t>
      </w:r>
      <w:r w:rsidR="00892AB6" w:rsidRPr="00892AB6">
        <w:rPr>
          <w:sz w:val="24"/>
          <w:szCs w:val="24"/>
          <w:lang w:val="lt-LT"/>
        </w:rPr>
        <w:t>grupių vaikų ir darbuotojų kontakto tiek patalpose, tiek lauke</w:t>
      </w:r>
      <w:r w:rsidR="00892AB6">
        <w:rPr>
          <w:sz w:val="24"/>
          <w:szCs w:val="24"/>
          <w:lang w:val="lt-LT"/>
        </w:rPr>
        <w:t xml:space="preserve">, </w:t>
      </w:r>
      <w:r w:rsidR="00892AB6" w:rsidRPr="00892AB6">
        <w:rPr>
          <w:color w:val="000000" w:themeColor="text1"/>
          <w:sz w:val="24"/>
          <w:szCs w:val="24"/>
          <w:lang w:val="lt-LT"/>
        </w:rPr>
        <w:t>neorganizuoti bendrų veiklų kelioms grupėms;</w:t>
      </w:r>
    </w:p>
    <w:p w:rsidR="00101397" w:rsidRDefault="00FA0EA2" w:rsidP="005F7C21">
      <w:pPr>
        <w:tabs>
          <w:tab w:val="left" w:pos="993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641673">
        <w:rPr>
          <w:sz w:val="24"/>
          <w:szCs w:val="24"/>
          <w:lang w:val="lt-LT"/>
        </w:rPr>
        <w:t>2.</w:t>
      </w:r>
      <w:r w:rsidR="00EA5F72">
        <w:rPr>
          <w:sz w:val="24"/>
          <w:szCs w:val="24"/>
          <w:lang w:val="lt-LT"/>
        </w:rPr>
        <w:t>2</w:t>
      </w:r>
      <w:r>
        <w:rPr>
          <w:sz w:val="24"/>
          <w:szCs w:val="24"/>
          <w:lang w:val="lt-LT"/>
        </w:rPr>
        <w:t xml:space="preserve">. </w:t>
      </w:r>
      <w:r w:rsidR="00160D13">
        <w:rPr>
          <w:sz w:val="24"/>
          <w:szCs w:val="24"/>
          <w:lang w:val="lt-LT"/>
        </w:rPr>
        <w:t>v</w:t>
      </w:r>
      <w:r w:rsidR="00160D13" w:rsidRPr="00EC4F71">
        <w:rPr>
          <w:sz w:val="24"/>
          <w:szCs w:val="24"/>
          <w:lang w:val="lt-LT"/>
        </w:rPr>
        <w:t xml:space="preserve">ienam vaikui </w:t>
      </w:r>
      <w:r w:rsidR="00160D13" w:rsidRPr="00482320">
        <w:rPr>
          <w:sz w:val="24"/>
          <w:szCs w:val="24"/>
          <w:lang w:val="lt-LT"/>
        </w:rPr>
        <w:t>priežiūros paslaugos</w:t>
      </w:r>
      <w:r w:rsidR="00160D13">
        <w:rPr>
          <w:sz w:val="24"/>
          <w:szCs w:val="24"/>
          <w:lang w:val="lt-LT"/>
        </w:rPr>
        <w:t xml:space="preserve"> teikimo </w:t>
      </w:r>
      <w:r w:rsidR="00641673">
        <w:rPr>
          <w:sz w:val="24"/>
          <w:szCs w:val="24"/>
          <w:lang w:val="lt-LT"/>
        </w:rPr>
        <w:t xml:space="preserve">patalpose </w:t>
      </w:r>
      <w:r w:rsidR="00160D13" w:rsidRPr="00EC4F71">
        <w:rPr>
          <w:sz w:val="24"/>
          <w:szCs w:val="24"/>
          <w:lang w:val="lt-LT"/>
        </w:rPr>
        <w:t>skir</w:t>
      </w:r>
      <w:r w:rsidR="00892AB6">
        <w:rPr>
          <w:sz w:val="24"/>
          <w:szCs w:val="24"/>
          <w:lang w:val="lt-LT"/>
        </w:rPr>
        <w:t>ti</w:t>
      </w:r>
      <w:r w:rsidR="00160D13" w:rsidRPr="00EC4F71">
        <w:rPr>
          <w:sz w:val="24"/>
          <w:szCs w:val="24"/>
          <w:lang w:val="lt-LT"/>
        </w:rPr>
        <w:t xml:space="preserve"> ne mažesn</w:t>
      </w:r>
      <w:r w:rsidR="00892AB6">
        <w:rPr>
          <w:sz w:val="24"/>
          <w:szCs w:val="24"/>
          <w:lang w:val="lt-LT"/>
        </w:rPr>
        <w:t>į</w:t>
      </w:r>
      <w:r w:rsidR="00A81987">
        <w:rPr>
          <w:sz w:val="24"/>
          <w:szCs w:val="24"/>
          <w:lang w:val="lt-LT"/>
        </w:rPr>
        <w:t xml:space="preserve"> kaip 4 </w:t>
      </w:r>
      <w:proofErr w:type="spellStart"/>
      <w:r w:rsidR="00A81987">
        <w:rPr>
          <w:sz w:val="24"/>
          <w:szCs w:val="24"/>
          <w:lang w:val="lt-LT"/>
        </w:rPr>
        <w:t>kv</w:t>
      </w:r>
      <w:proofErr w:type="spellEnd"/>
      <w:r w:rsidR="00A81987">
        <w:rPr>
          <w:sz w:val="24"/>
          <w:szCs w:val="24"/>
          <w:lang w:val="lt-LT"/>
        </w:rPr>
        <w:t>. </w:t>
      </w:r>
      <w:proofErr w:type="spellStart"/>
      <w:r w:rsidR="00A81987">
        <w:rPr>
          <w:sz w:val="24"/>
          <w:szCs w:val="24"/>
          <w:lang w:val="lt-LT"/>
        </w:rPr>
        <w:t>m</w:t>
      </w:r>
      <w:r w:rsidR="00160D13">
        <w:rPr>
          <w:sz w:val="24"/>
          <w:szCs w:val="24"/>
          <w:lang w:val="lt-LT"/>
        </w:rPr>
        <w:t>plot</w:t>
      </w:r>
      <w:r w:rsidR="00892AB6">
        <w:rPr>
          <w:sz w:val="24"/>
          <w:szCs w:val="24"/>
          <w:lang w:val="lt-LT"/>
        </w:rPr>
        <w:t>ą</w:t>
      </w:r>
      <w:proofErr w:type="spellEnd"/>
      <w:r w:rsidR="00892AB6">
        <w:rPr>
          <w:sz w:val="24"/>
          <w:szCs w:val="24"/>
          <w:lang w:val="lt-LT"/>
        </w:rPr>
        <w:t xml:space="preserve"> </w:t>
      </w:r>
      <w:r w:rsidR="00641673" w:rsidRPr="00DD72CF">
        <w:rPr>
          <w:sz w:val="24"/>
          <w:szCs w:val="24"/>
          <w:lang w:val="lt-LT"/>
        </w:rPr>
        <w:t xml:space="preserve">(neįskaičiuojamos tualetų, prausyklų, virtuvėlių ir kitos </w:t>
      </w:r>
      <w:proofErr w:type="spellStart"/>
      <w:r w:rsidR="00641673" w:rsidRPr="00DD72CF">
        <w:rPr>
          <w:sz w:val="24"/>
          <w:szCs w:val="24"/>
          <w:lang w:val="lt-LT"/>
        </w:rPr>
        <w:t>pan</w:t>
      </w:r>
      <w:proofErr w:type="spellEnd"/>
      <w:r w:rsidR="00641673" w:rsidRPr="00DD72CF">
        <w:rPr>
          <w:sz w:val="24"/>
          <w:szCs w:val="24"/>
          <w:lang w:val="lt-LT"/>
        </w:rPr>
        <w:t>. erdvės)</w:t>
      </w:r>
      <w:r w:rsidR="00160D13">
        <w:rPr>
          <w:sz w:val="24"/>
          <w:szCs w:val="24"/>
          <w:lang w:val="lt-LT"/>
        </w:rPr>
        <w:t>;</w:t>
      </w:r>
    </w:p>
    <w:p w:rsidR="00101397" w:rsidRDefault="00641673" w:rsidP="005F7C21">
      <w:pPr>
        <w:tabs>
          <w:tab w:val="left" w:pos="993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DD72CF">
        <w:rPr>
          <w:sz w:val="24"/>
          <w:szCs w:val="24"/>
          <w:lang w:val="lt-LT"/>
        </w:rPr>
        <w:t>2.</w:t>
      </w:r>
      <w:r w:rsidR="00EA5F72">
        <w:rPr>
          <w:sz w:val="24"/>
          <w:szCs w:val="24"/>
          <w:lang w:val="lt-LT"/>
        </w:rPr>
        <w:t>3</w:t>
      </w:r>
      <w:r w:rsidR="00A23F4A" w:rsidRPr="00DD72CF">
        <w:rPr>
          <w:sz w:val="24"/>
          <w:szCs w:val="24"/>
          <w:lang w:val="lt-LT"/>
        </w:rPr>
        <w:t>.</w:t>
      </w:r>
      <w:r w:rsidR="00450B07">
        <w:rPr>
          <w:sz w:val="24"/>
          <w:szCs w:val="24"/>
          <w:lang w:val="lt-LT"/>
        </w:rPr>
        <w:t xml:space="preserve"> </w:t>
      </w:r>
      <w:r w:rsidR="008466CA">
        <w:rPr>
          <w:sz w:val="24"/>
          <w:szCs w:val="24"/>
          <w:lang w:val="lt-LT"/>
        </w:rPr>
        <w:t>p</w:t>
      </w:r>
      <w:r w:rsidR="00101397" w:rsidRPr="00101397">
        <w:rPr>
          <w:sz w:val="24"/>
          <w:szCs w:val="24"/>
          <w:lang w:val="lt-LT"/>
        </w:rPr>
        <w:t xml:space="preserve">rie įėjimų </w:t>
      </w:r>
      <w:r w:rsidR="00101397" w:rsidRPr="00DD72CF">
        <w:rPr>
          <w:sz w:val="24"/>
          <w:szCs w:val="24"/>
          <w:lang w:val="lt-LT"/>
        </w:rPr>
        <w:t>į</w:t>
      </w:r>
      <w:r w:rsidRPr="00DD72CF">
        <w:rPr>
          <w:sz w:val="24"/>
          <w:szCs w:val="24"/>
          <w:lang w:val="lt-LT"/>
        </w:rPr>
        <w:t xml:space="preserve"> 1 </w:t>
      </w:r>
      <w:proofErr w:type="spellStart"/>
      <w:r w:rsidRPr="00DD72CF">
        <w:rPr>
          <w:sz w:val="24"/>
          <w:szCs w:val="24"/>
          <w:lang w:val="lt-LT"/>
        </w:rPr>
        <w:t>p</w:t>
      </w:r>
      <w:proofErr w:type="spellEnd"/>
      <w:r w:rsidRPr="00DD72CF">
        <w:rPr>
          <w:sz w:val="24"/>
          <w:szCs w:val="24"/>
          <w:lang w:val="lt-LT"/>
        </w:rPr>
        <w:t>. nurodytas</w:t>
      </w:r>
      <w:r w:rsidR="00101397" w:rsidRPr="00DD72CF">
        <w:rPr>
          <w:sz w:val="24"/>
          <w:szCs w:val="24"/>
          <w:lang w:val="lt-LT"/>
        </w:rPr>
        <w:t xml:space="preserve"> įstaig</w:t>
      </w:r>
      <w:r w:rsidR="00892AB6">
        <w:rPr>
          <w:sz w:val="24"/>
          <w:szCs w:val="24"/>
          <w:lang w:val="lt-LT"/>
        </w:rPr>
        <w:t xml:space="preserve">as </w:t>
      </w:r>
      <w:r w:rsidR="008466CA">
        <w:rPr>
          <w:sz w:val="24"/>
          <w:szCs w:val="24"/>
          <w:lang w:val="lt-LT"/>
        </w:rPr>
        <w:t>iškabint</w:t>
      </w:r>
      <w:r w:rsidR="00892AB6">
        <w:rPr>
          <w:sz w:val="24"/>
          <w:szCs w:val="24"/>
          <w:lang w:val="lt-LT"/>
        </w:rPr>
        <w:t xml:space="preserve">i </w:t>
      </w:r>
      <w:r w:rsidR="00101397" w:rsidRPr="00101397">
        <w:rPr>
          <w:sz w:val="24"/>
          <w:szCs w:val="24"/>
          <w:lang w:val="lt-LT"/>
        </w:rPr>
        <w:t>informacij</w:t>
      </w:r>
      <w:r w:rsidR="00892AB6">
        <w:rPr>
          <w:sz w:val="24"/>
          <w:szCs w:val="24"/>
          <w:lang w:val="lt-LT"/>
        </w:rPr>
        <w:t>ą</w:t>
      </w:r>
      <w:r w:rsidR="00101397">
        <w:rPr>
          <w:sz w:val="24"/>
          <w:szCs w:val="24"/>
          <w:lang w:val="lt-LT"/>
        </w:rPr>
        <w:t xml:space="preserve">: </w:t>
      </w:r>
    </w:p>
    <w:p w:rsidR="00101397" w:rsidRDefault="008466CA" w:rsidP="005F7C21">
      <w:pPr>
        <w:tabs>
          <w:tab w:val="left" w:pos="993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DD72CF">
        <w:rPr>
          <w:sz w:val="24"/>
          <w:szCs w:val="24"/>
          <w:lang w:val="lt-LT"/>
        </w:rPr>
        <w:t>2.</w:t>
      </w:r>
      <w:r w:rsidR="00EA5F72">
        <w:rPr>
          <w:sz w:val="24"/>
          <w:szCs w:val="24"/>
          <w:lang w:val="lt-LT"/>
        </w:rPr>
        <w:t>3</w:t>
      </w:r>
      <w:r w:rsidRPr="00DD72CF">
        <w:rPr>
          <w:sz w:val="24"/>
          <w:szCs w:val="24"/>
          <w:lang w:val="lt-LT"/>
        </w:rPr>
        <w:t>.1.</w:t>
      </w:r>
      <w:r w:rsidR="00450B07">
        <w:rPr>
          <w:sz w:val="24"/>
          <w:szCs w:val="24"/>
          <w:lang w:val="lt-LT"/>
        </w:rPr>
        <w:t xml:space="preserve"> </w:t>
      </w:r>
      <w:r w:rsidR="00101397">
        <w:rPr>
          <w:sz w:val="24"/>
          <w:szCs w:val="24"/>
          <w:lang w:val="lt-LT"/>
        </w:rPr>
        <w:t xml:space="preserve">kad </w:t>
      </w:r>
      <w:r w:rsidR="00892AB6">
        <w:rPr>
          <w:sz w:val="24"/>
          <w:szCs w:val="24"/>
          <w:lang w:val="lt-LT"/>
        </w:rPr>
        <w:t>tėvai</w:t>
      </w:r>
      <w:r w:rsidR="00101397">
        <w:rPr>
          <w:sz w:val="24"/>
          <w:szCs w:val="24"/>
          <w:lang w:val="lt-LT"/>
        </w:rPr>
        <w:t>,</w:t>
      </w:r>
      <w:r w:rsidR="00101397" w:rsidRPr="00101397">
        <w:rPr>
          <w:sz w:val="24"/>
          <w:szCs w:val="24"/>
          <w:lang w:val="lt-LT"/>
        </w:rPr>
        <w:t xml:space="preserve"> at</w:t>
      </w:r>
      <w:r w:rsidR="00101397">
        <w:rPr>
          <w:sz w:val="24"/>
          <w:szCs w:val="24"/>
          <w:lang w:val="lt-LT"/>
        </w:rPr>
        <w:t>lydintys</w:t>
      </w:r>
      <w:r w:rsidR="00101397" w:rsidRPr="00101397">
        <w:rPr>
          <w:sz w:val="24"/>
          <w:szCs w:val="24"/>
          <w:lang w:val="lt-LT"/>
        </w:rPr>
        <w:t xml:space="preserve"> vaikus</w:t>
      </w:r>
      <w:r w:rsidR="00101397">
        <w:rPr>
          <w:sz w:val="24"/>
          <w:szCs w:val="24"/>
          <w:lang w:val="lt-LT"/>
        </w:rPr>
        <w:t>,</w:t>
      </w:r>
      <w:r w:rsidR="00450B07">
        <w:rPr>
          <w:sz w:val="24"/>
          <w:szCs w:val="24"/>
          <w:lang w:val="lt-LT"/>
        </w:rPr>
        <w:t xml:space="preserve"> </w:t>
      </w:r>
      <w:r w:rsidR="00101397">
        <w:rPr>
          <w:sz w:val="24"/>
          <w:szCs w:val="24"/>
          <w:lang w:val="lt-LT"/>
        </w:rPr>
        <w:t xml:space="preserve">privalo </w:t>
      </w:r>
      <w:r w:rsidR="00101397" w:rsidRPr="00101397">
        <w:rPr>
          <w:sz w:val="24"/>
          <w:szCs w:val="24"/>
          <w:lang w:val="lt-LT"/>
        </w:rPr>
        <w:t>dėvėti nosį ir burną dengiančias priemones</w:t>
      </w:r>
      <w:r w:rsidR="00892AB6">
        <w:rPr>
          <w:sz w:val="24"/>
          <w:szCs w:val="24"/>
          <w:lang w:val="lt-LT"/>
        </w:rPr>
        <w:t xml:space="preserve"> (veido kaukes, respiratorius ar </w:t>
      </w:r>
      <w:proofErr w:type="spellStart"/>
      <w:r w:rsidR="00892AB6">
        <w:rPr>
          <w:sz w:val="24"/>
          <w:szCs w:val="24"/>
          <w:lang w:val="lt-LT"/>
        </w:rPr>
        <w:t>kt</w:t>
      </w:r>
      <w:proofErr w:type="spellEnd"/>
      <w:r w:rsidR="00892AB6">
        <w:rPr>
          <w:sz w:val="24"/>
          <w:szCs w:val="24"/>
          <w:lang w:val="lt-LT"/>
        </w:rPr>
        <w:t>.</w:t>
      </w:r>
      <w:r w:rsidR="00970C37" w:rsidRPr="00970C37">
        <w:rPr>
          <w:sz w:val="24"/>
          <w:szCs w:val="24"/>
          <w:lang w:val="lt-LT"/>
        </w:rPr>
        <w:t>)</w:t>
      </w:r>
      <w:r>
        <w:rPr>
          <w:sz w:val="24"/>
          <w:szCs w:val="24"/>
          <w:lang w:val="lt-LT"/>
        </w:rPr>
        <w:t>;</w:t>
      </w:r>
    </w:p>
    <w:p w:rsidR="00101397" w:rsidRDefault="00EA5F72" w:rsidP="005F7C21">
      <w:pPr>
        <w:tabs>
          <w:tab w:val="left" w:pos="993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2.3</w:t>
      </w:r>
      <w:r w:rsidR="008466CA">
        <w:rPr>
          <w:sz w:val="24"/>
          <w:szCs w:val="24"/>
          <w:lang w:val="lt-LT"/>
        </w:rPr>
        <w:t>.2</w:t>
      </w:r>
      <w:r w:rsidR="00101397" w:rsidRPr="00101397">
        <w:rPr>
          <w:sz w:val="24"/>
          <w:szCs w:val="24"/>
          <w:lang w:val="lt-LT"/>
        </w:rPr>
        <w:t>. apie asmens higienos laikymosi būtinybę (rankų higieną, kosėj</w:t>
      </w:r>
      <w:r w:rsidR="00970C37">
        <w:rPr>
          <w:sz w:val="24"/>
          <w:szCs w:val="24"/>
          <w:lang w:val="lt-LT"/>
        </w:rPr>
        <w:t>imo, čiaudėjimo etiketą</w:t>
      </w:r>
      <w:r w:rsidR="00352BF8" w:rsidRPr="00DD72CF">
        <w:rPr>
          <w:sz w:val="24"/>
          <w:szCs w:val="24"/>
          <w:lang w:val="lt-LT"/>
        </w:rPr>
        <w:t xml:space="preserve"> ir</w:t>
      </w:r>
      <w:r w:rsidR="00DD72CF">
        <w:rPr>
          <w:sz w:val="24"/>
          <w:szCs w:val="24"/>
          <w:lang w:val="lt-LT"/>
        </w:rPr>
        <w:t xml:space="preserve"> </w:t>
      </w:r>
      <w:proofErr w:type="spellStart"/>
      <w:r w:rsidR="00DD72CF">
        <w:rPr>
          <w:sz w:val="24"/>
          <w:szCs w:val="24"/>
          <w:lang w:val="lt-LT"/>
        </w:rPr>
        <w:t>kt</w:t>
      </w:r>
      <w:proofErr w:type="spellEnd"/>
      <w:r w:rsidR="00DD72CF">
        <w:rPr>
          <w:sz w:val="24"/>
          <w:szCs w:val="24"/>
          <w:lang w:val="lt-LT"/>
        </w:rPr>
        <w:t>.);</w:t>
      </w:r>
    </w:p>
    <w:p w:rsidR="00970C37" w:rsidRDefault="00450B07" w:rsidP="00DD72CF">
      <w:pPr>
        <w:tabs>
          <w:tab w:val="left" w:pos="993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</w:t>
      </w:r>
      <w:r w:rsidR="00EA5F72">
        <w:rPr>
          <w:sz w:val="24"/>
          <w:szCs w:val="24"/>
          <w:lang w:val="lt-LT"/>
        </w:rPr>
        <w:t>2.4</w:t>
      </w:r>
      <w:r w:rsidR="008466CA">
        <w:rPr>
          <w:sz w:val="24"/>
          <w:szCs w:val="24"/>
          <w:lang w:val="lt-LT"/>
        </w:rPr>
        <w:t>.</w:t>
      </w:r>
      <w:r>
        <w:rPr>
          <w:sz w:val="24"/>
          <w:szCs w:val="24"/>
          <w:lang w:val="lt-LT"/>
        </w:rPr>
        <w:t xml:space="preserve"> </w:t>
      </w:r>
      <w:r w:rsidR="008466CA">
        <w:rPr>
          <w:sz w:val="24"/>
          <w:szCs w:val="24"/>
          <w:lang w:val="lt-LT"/>
        </w:rPr>
        <w:t>š</w:t>
      </w:r>
      <w:r w:rsidR="00970C37" w:rsidRPr="00970C37">
        <w:rPr>
          <w:sz w:val="24"/>
          <w:szCs w:val="24"/>
          <w:lang w:val="lt-LT"/>
        </w:rPr>
        <w:t xml:space="preserve">alia įėjimų į įstaigą ir </w:t>
      </w:r>
      <w:r w:rsidR="000F7183">
        <w:rPr>
          <w:sz w:val="24"/>
          <w:szCs w:val="24"/>
          <w:lang w:val="lt-LT"/>
        </w:rPr>
        <w:t xml:space="preserve">į </w:t>
      </w:r>
      <w:r w:rsidR="00970C37" w:rsidRPr="00970C37">
        <w:rPr>
          <w:sz w:val="24"/>
          <w:szCs w:val="24"/>
          <w:lang w:val="lt-LT"/>
        </w:rPr>
        <w:t xml:space="preserve">patalpas, kuriose </w:t>
      </w:r>
      <w:r w:rsidR="00970C37">
        <w:rPr>
          <w:sz w:val="24"/>
          <w:szCs w:val="24"/>
          <w:lang w:val="lt-LT"/>
        </w:rPr>
        <w:t>teikiamos vaikų priežiūros pas</w:t>
      </w:r>
      <w:r w:rsidR="00DD72CF">
        <w:rPr>
          <w:sz w:val="24"/>
          <w:szCs w:val="24"/>
          <w:lang w:val="lt-LT"/>
        </w:rPr>
        <w:t>l</w:t>
      </w:r>
      <w:r w:rsidR="00970C37">
        <w:rPr>
          <w:sz w:val="24"/>
          <w:szCs w:val="24"/>
          <w:lang w:val="lt-LT"/>
        </w:rPr>
        <w:t>augos,</w:t>
      </w:r>
      <w:r w:rsidR="00970C37" w:rsidRPr="00970C37">
        <w:rPr>
          <w:sz w:val="24"/>
          <w:szCs w:val="24"/>
          <w:lang w:val="lt-LT"/>
        </w:rPr>
        <w:t xml:space="preserve"> sudaryt</w:t>
      </w:r>
      <w:r w:rsidR="000F7183">
        <w:rPr>
          <w:sz w:val="24"/>
          <w:szCs w:val="24"/>
          <w:lang w:val="lt-LT"/>
        </w:rPr>
        <w:t>i</w:t>
      </w:r>
      <w:r w:rsidR="00970C37" w:rsidRPr="00970C37">
        <w:rPr>
          <w:sz w:val="24"/>
          <w:szCs w:val="24"/>
          <w:lang w:val="lt-LT"/>
        </w:rPr>
        <w:t xml:space="preserve"> galimyb</w:t>
      </w:r>
      <w:r w:rsidR="00A81987">
        <w:rPr>
          <w:sz w:val="24"/>
          <w:szCs w:val="24"/>
          <w:lang w:val="lt-LT"/>
        </w:rPr>
        <w:t>ę</w:t>
      </w:r>
      <w:r w:rsidR="00970C37" w:rsidRPr="00970C37">
        <w:rPr>
          <w:sz w:val="24"/>
          <w:szCs w:val="24"/>
          <w:lang w:val="lt-LT"/>
        </w:rPr>
        <w:t xml:space="preserve"> rankų dezinfekcijai</w:t>
      </w:r>
      <w:r>
        <w:rPr>
          <w:sz w:val="24"/>
          <w:szCs w:val="24"/>
          <w:lang w:val="lt-LT"/>
        </w:rPr>
        <w:t xml:space="preserve"> </w:t>
      </w:r>
      <w:r w:rsidR="008466CA" w:rsidRPr="00DD72CF">
        <w:rPr>
          <w:sz w:val="24"/>
          <w:szCs w:val="24"/>
          <w:lang w:val="lt-LT"/>
        </w:rPr>
        <w:t>(gerai matomoje, bet vaikams nepasiekiamoje vietoje pakabint</w:t>
      </w:r>
      <w:r w:rsidR="000F7183">
        <w:rPr>
          <w:sz w:val="24"/>
          <w:szCs w:val="24"/>
          <w:lang w:val="lt-LT"/>
        </w:rPr>
        <w:t>i</w:t>
      </w:r>
      <w:r w:rsidR="008466CA" w:rsidRPr="00DD72CF">
        <w:rPr>
          <w:sz w:val="24"/>
          <w:szCs w:val="24"/>
          <w:lang w:val="lt-LT"/>
        </w:rPr>
        <w:t xml:space="preserve"> rankų dezinfekcijai skirt</w:t>
      </w:r>
      <w:r w:rsidR="000F7183">
        <w:rPr>
          <w:sz w:val="24"/>
          <w:szCs w:val="24"/>
          <w:lang w:val="lt-LT"/>
        </w:rPr>
        <w:t>as priemones</w:t>
      </w:r>
      <w:r w:rsidR="008466CA" w:rsidRPr="00DD72CF">
        <w:rPr>
          <w:sz w:val="24"/>
          <w:szCs w:val="24"/>
          <w:lang w:val="lt-LT"/>
        </w:rPr>
        <w:t>)</w:t>
      </w:r>
      <w:r w:rsidR="00DD72CF">
        <w:rPr>
          <w:sz w:val="24"/>
          <w:szCs w:val="24"/>
          <w:lang w:val="lt-LT"/>
        </w:rPr>
        <w:t>;</w:t>
      </w:r>
    </w:p>
    <w:p w:rsidR="00DD72CF" w:rsidRDefault="008466CA" w:rsidP="005F7C21">
      <w:pPr>
        <w:tabs>
          <w:tab w:val="left" w:pos="993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2.</w:t>
      </w:r>
      <w:r w:rsidR="00EA5F72">
        <w:rPr>
          <w:sz w:val="24"/>
          <w:szCs w:val="24"/>
          <w:lang w:val="lt-LT"/>
        </w:rPr>
        <w:t>5</w:t>
      </w:r>
      <w:r w:rsidR="00970C37">
        <w:rPr>
          <w:sz w:val="24"/>
          <w:szCs w:val="24"/>
          <w:lang w:val="lt-LT"/>
        </w:rPr>
        <w:t xml:space="preserve">. </w:t>
      </w:r>
      <w:r w:rsidR="000F7183">
        <w:rPr>
          <w:sz w:val="24"/>
          <w:szCs w:val="24"/>
          <w:lang w:val="lt-LT"/>
        </w:rPr>
        <w:t>v</w:t>
      </w:r>
      <w:r w:rsidR="00B161E3" w:rsidRPr="00DD72CF">
        <w:rPr>
          <w:sz w:val="24"/>
          <w:szCs w:val="24"/>
          <w:lang w:val="lt-LT"/>
        </w:rPr>
        <w:t>ertin</w:t>
      </w:r>
      <w:r w:rsidR="000F7183">
        <w:rPr>
          <w:sz w:val="24"/>
          <w:szCs w:val="24"/>
          <w:lang w:val="lt-LT"/>
        </w:rPr>
        <w:t>ti vis</w:t>
      </w:r>
      <w:r w:rsidR="00970C37" w:rsidRPr="00970C37">
        <w:rPr>
          <w:sz w:val="24"/>
          <w:szCs w:val="24"/>
          <w:lang w:val="lt-LT"/>
        </w:rPr>
        <w:t xml:space="preserve">ų priimamų į </w:t>
      </w:r>
      <w:r w:rsidR="00970C37">
        <w:rPr>
          <w:sz w:val="24"/>
          <w:szCs w:val="24"/>
          <w:lang w:val="lt-LT"/>
        </w:rPr>
        <w:t xml:space="preserve">įstaigą </w:t>
      </w:r>
      <w:r w:rsidR="00970C37" w:rsidRPr="00970C37">
        <w:rPr>
          <w:sz w:val="24"/>
          <w:szCs w:val="24"/>
          <w:lang w:val="lt-LT"/>
        </w:rPr>
        <w:t xml:space="preserve">vaikų sveikatos </w:t>
      </w:r>
      <w:r w:rsidR="00970C37" w:rsidRPr="00DD72CF">
        <w:rPr>
          <w:sz w:val="24"/>
          <w:szCs w:val="24"/>
          <w:lang w:val="lt-LT"/>
        </w:rPr>
        <w:t>būkl</w:t>
      </w:r>
      <w:r w:rsidR="000F7183">
        <w:rPr>
          <w:sz w:val="24"/>
          <w:szCs w:val="24"/>
          <w:lang w:val="lt-LT"/>
        </w:rPr>
        <w:t>ę</w:t>
      </w:r>
      <w:r w:rsidR="00DD72CF">
        <w:rPr>
          <w:sz w:val="24"/>
          <w:szCs w:val="24"/>
          <w:lang w:val="lt-LT"/>
        </w:rPr>
        <w:t xml:space="preserve">. </w:t>
      </w:r>
      <w:r w:rsidR="00352BF8" w:rsidRPr="00DD72CF">
        <w:rPr>
          <w:sz w:val="24"/>
          <w:szCs w:val="24"/>
          <w:lang w:val="lt-LT"/>
        </w:rPr>
        <w:t>V</w:t>
      </w:r>
      <w:r w:rsidR="00970C37" w:rsidRPr="00DD72CF">
        <w:rPr>
          <w:sz w:val="24"/>
          <w:szCs w:val="24"/>
          <w:lang w:val="lt-LT"/>
        </w:rPr>
        <w:t>aikus</w:t>
      </w:r>
      <w:r w:rsidR="00970C37" w:rsidRPr="00970C37">
        <w:rPr>
          <w:sz w:val="24"/>
          <w:szCs w:val="24"/>
          <w:lang w:val="lt-LT"/>
        </w:rPr>
        <w:t xml:space="preserve">, kuriems pasireiškia karščiavimas (37,3 °C ir daugiau) ar kurie turi ūmių viršutinių kvėpavimo takų infekcijų, ūmių žarnyno infekcijų ir </w:t>
      </w:r>
      <w:bookmarkStart w:id="1" w:name="_Hlk38457592"/>
      <w:r w:rsidR="00970C37" w:rsidRPr="00970C37">
        <w:rPr>
          <w:sz w:val="24"/>
          <w:szCs w:val="24"/>
          <w:lang w:val="lt-LT"/>
        </w:rPr>
        <w:t>kitų užkrečiamųjų ligų</w:t>
      </w:r>
      <w:r w:rsidR="00450B07">
        <w:rPr>
          <w:sz w:val="24"/>
          <w:szCs w:val="24"/>
          <w:lang w:val="lt-LT"/>
        </w:rPr>
        <w:t xml:space="preserve"> </w:t>
      </w:r>
      <w:r w:rsidR="00970C37" w:rsidRPr="00970C37">
        <w:rPr>
          <w:sz w:val="24"/>
          <w:szCs w:val="24"/>
          <w:lang w:val="lt-LT"/>
        </w:rPr>
        <w:t xml:space="preserve">požymių </w:t>
      </w:r>
      <w:bookmarkEnd w:id="1"/>
      <w:r w:rsidR="00A81987">
        <w:rPr>
          <w:sz w:val="24"/>
          <w:szCs w:val="24"/>
          <w:lang w:val="lt-LT"/>
        </w:rPr>
        <w:t>(</w:t>
      </w:r>
      <w:proofErr w:type="spellStart"/>
      <w:r w:rsidR="00A81987">
        <w:rPr>
          <w:sz w:val="24"/>
          <w:szCs w:val="24"/>
          <w:lang w:val="lt-LT"/>
        </w:rPr>
        <w:t>pvz</w:t>
      </w:r>
      <w:proofErr w:type="spellEnd"/>
      <w:r w:rsidR="00A81987">
        <w:rPr>
          <w:sz w:val="24"/>
          <w:szCs w:val="24"/>
          <w:lang w:val="lt-LT"/>
        </w:rPr>
        <w:t>.:</w:t>
      </w:r>
      <w:r w:rsidR="00970C37" w:rsidRPr="00970C37">
        <w:rPr>
          <w:sz w:val="24"/>
          <w:szCs w:val="24"/>
          <w:lang w:val="lt-LT"/>
        </w:rPr>
        <w:t xml:space="preserve"> sloga, kosulys, pasunkėjęs kvėpavimas, viduriavimas, vėmimas, bėrimai ir </w:t>
      </w:r>
      <w:proofErr w:type="spellStart"/>
      <w:r w:rsidR="00970C37" w:rsidRPr="00970C37">
        <w:rPr>
          <w:sz w:val="24"/>
          <w:szCs w:val="24"/>
          <w:lang w:val="lt-LT"/>
        </w:rPr>
        <w:t>pan</w:t>
      </w:r>
      <w:proofErr w:type="spellEnd"/>
      <w:r w:rsidR="00970C37" w:rsidRPr="00970C37">
        <w:rPr>
          <w:sz w:val="24"/>
          <w:szCs w:val="24"/>
          <w:lang w:val="lt-LT"/>
        </w:rPr>
        <w:t>.)</w:t>
      </w:r>
      <w:r w:rsidR="00450B07">
        <w:rPr>
          <w:sz w:val="24"/>
          <w:szCs w:val="24"/>
          <w:lang w:val="lt-LT"/>
        </w:rPr>
        <w:t xml:space="preserve">, </w:t>
      </w:r>
      <w:r w:rsidR="00957686">
        <w:rPr>
          <w:sz w:val="24"/>
          <w:szCs w:val="24"/>
          <w:lang w:val="lt-LT"/>
        </w:rPr>
        <w:t>draudžiama</w:t>
      </w:r>
      <w:r w:rsidR="00970C37">
        <w:rPr>
          <w:sz w:val="24"/>
          <w:szCs w:val="24"/>
          <w:lang w:val="lt-LT"/>
        </w:rPr>
        <w:t xml:space="preserve"> priimti į</w:t>
      </w:r>
      <w:r w:rsidR="00450B07">
        <w:rPr>
          <w:sz w:val="24"/>
          <w:szCs w:val="24"/>
          <w:lang w:val="lt-LT"/>
        </w:rPr>
        <w:t xml:space="preserve"> </w:t>
      </w:r>
      <w:r w:rsidR="00DD72CF">
        <w:rPr>
          <w:sz w:val="24"/>
          <w:szCs w:val="24"/>
          <w:lang w:val="lt-LT"/>
        </w:rPr>
        <w:t>grupes;</w:t>
      </w:r>
      <w:r w:rsidR="00956548">
        <w:rPr>
          <w:sz w:val="24"/>
          <w:szCs w:val="24"/>
          <w:lang w:val="lt-LT"/>
        </w:rPr>
        <w:tab/>
      </w:r>
    </w:p>
    <w:p w:rsidR="00BC4A7B" w:rsidRDefault="00DD72CF" w:rsidP="005F7C21">
      <w:pPr>
        <w:tabs>
          <w:tab w:val="left" w:pos="993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EA5F72">
        <w:rPr>
          <w:sz w:val="24"/>
          <w:szCs w:val="24"/>
          <w:lang w:val="lt-LT"/>
        </w:rPr>
        <w:t>2.6</w:t>
      </w:r>
      <w:r w:rsidR="00956548">
        <w:rPr>
          <w:sz w:val="24"/>
          <w:szCs w:val="24"/>
          <w:lang w:val="lt-LT"/>
        </w:rPr>
        <w:t xml:space="preserve">. </w:t>
      </w:r>
      <w:r w:rsidR="007D257F">
        <w:rPr>
          <w:sz w:val="24"/>
          <w:szCs w:val="24"/>
          <w:lang w:val="lt-LT"/>
        </w:rPr>
        <w:t xml:space="preserve">nuolat stebėti </w:t>
      </w:r>
      <w:r w:rsidR="00A81987">
        <w:rPr>
          <w:sz w:val="24"/>
          <w:szCs w:val="24"/>
          <w:lang w:val="lt-LT"/>
        </w:rPr>
        <w:t>įstaigos darbuotojų sveikatos bū</w:t>
      </w:r>
      <w:r w:rsidR="007D257F">
        <w:rPr>
          <w:sz w:val="24"/>
          <w:szCs w:val="24"/>
          <w:lang w:val="lt-LT"/>
        </w:rPr>
        <w:t xml:space="preserve">klę, matuoti kūno temperatūrą atvykus į darbą, leisti dirbti grupėse </w:t>
      </w:r>
      <w:r w:rsidR="007D257F" w:rsidRPr="00CF7212">
        <w:rPr>
          <w:sz w:val="24"/>
          <w:szCs w:val="24"/>
          <w:lang w:val="lt-LT"/>
        </w:rPr>
        <w:t>darbuotoja</w:t>
      </w:r>
      <w:r w:rsidR="007D257F">
        <w:rPr>
          <w:sz w:val="24"/>
          <w:szCs w:val="24"/>
          <w:lang w:val="lt-LT"/>
        </w:rPr>
        <w:t>ms</w:t>
      </w:r>
      <w:r w:rsidR="007D257F" w:rsidRPr="00CF7212">
        <w:rPr>
          <w:sz w:val="24"/>
          <w:szCs w:val="24"/>
          <w:lang w:val="lt-LT"/>
        </w:rPr>
        <w:t>, neturint</w:t>
      </w:r>
      <w:r w:rsidR="007D257F">
        <w:rPr>
          <w:sz w:val="24"/>
          <w:szCs w:val="24"/>
          <w:lang w:val="lt-LT"/>
        </w:rPr>
        <w:t>iems</w:t>
      </w:r>
      <w:r w:rsidR="007D257F" w:rsidRPr="00CF7212">
        <w:rPr>
          <w:sz w:val="24"/>
          <w:szCs w:val="24"/>
          <w:lang w:val="lt-LT"/>
        </w:rPr>
        <w:t xml:space="preserve"> ūmių viršutinių kvėpavimo takų infekcijų, ūmių žarnyno infekcijų i</w:t>
      </w:r>
      <w:r w:rsidR="007D257F">
        <w:rPr>
          <w:sz w:val="24"/>
          <w:szCs w:val="24"/>
          <w:lang w:val="lt-LT"/>
        </w:rPr>
        <w:t>r</w:t>
      </w:r>
      <w:r w:rsidR="007D257F" w:rsidRPr="00CF7212">
        <w:rPr>
          <w:sz w:val="24"/>
          <w:szCs w:val="24"/>
          <w:lang w:val="lt-LT"/>
        </w:rPr>
        <w:t xml:space="preserve"> kitų užkrečiamųjų ligų požymių</w:t>
      </w:r>
      <w:r w:rsidR="00BC4A7B">
        <w:rPr>
          <w:sz w:val="24"/>
          <w:szCs w:val="24"/>
          <w:lang w:val="lt-LT"/>
        </w:rPr>
        <w:t>;</w:t>
      </w:r>
    </w:p>
    <w:p w:rsidR="007C0CF7" w:rsidRDefault="00DD72CF" w:rsidP="005F7C21">
      <w:pPr>
        <w:tabs>
          <w:tab w:val="left" w:pos="993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EA5F72">
        <w:rPr>
          <w:sz w:val="24"/>
          <w:szCs w:val="24"/>
          <w:lang w:val="lt-LT"/>
        </w:rPr>
        <w:t>2.6.1</w:t>
      </w:r>
      <w:r w:rsidR="007C0CF7">
        <w:rPr>
          <w:sz w:val="24"/>
          <w:szCs w:val="24"/>
          <w:lang w:val="lt-LT"/>
        </w:rPr>
        <w:t xml:space="preserve">. </w:t>
      </w:r>
      <w:r w:rsidR="007C0CF7" w:rsidRPr="00DD72CF">
        <w:rPr>
          <w:sz w:val="24"/>
          <w:szCs w:val="24"/>
          <w:lang w:val="lt-LT"/>
        </w:rPr>
        <w:t xml:space="preserve">darbuotojus, kuriems pasireiškia viršutinių kvėpavimo takų ligų, ūmių žarnyno infekcijų ir </w:t>
      </w:r>
      <w:proofErr w:type="spellStart"/>
      <w:r w:rsidR="007C0CF7" w:rsidRPr="00DD72CF">
        <w:rPr>
          <w:sz w:val="24"/>
          <w:szCs w:val="24"/>
          <w:lang w:val="lt-LT"/>
        </w:rPr>
        <w:t>kt</w:t>
      </w:r>
      <w:proofErr w:type="spellEnd"/>
      <w:r w:rsidR="007C0CF7" w:rsidRPr="00DD72CF">
        <w:rPr>
          <w:sz w:val="24"/>
          <w:szCs w:val="24"/>
          <w:lang w:val="lt-LT"/>
        </w:rPr>
        <w:t xml:space="preserve">. susirgimų požymiai (karščiavimas (37,3 °C ir daugiau), sloga, kosulys, čiaudulys, pasunkėjęs kvėpavimas, viduriavimas, vėmimas ir </w:t>
      </w:r>
      <w:proofErr w:type="spellStart"/>
      <w:r w:rsidR="007C0CF7" w:rsidRPr="00DD72CF">
        <w:rPr>
          <w:sz w:val="24"/>
          <w:szCs w:val="24"/>
          <w:lang w:val="lt-LT"/>
        </w:rPr>
        <w:t>pan</w:t>
      </w:r>
      <w:proofErr w:type="spellEnd"/>
      <w:r w:rsidR="007C0CF7" w:rsidRPr="00DD72CF">
        <w:rPr>
          <w:sz w:val="24"/>
          <w:szCs w:val="24"/>
          <w:lang w:val="lt-LT"/>
        </w:rPr>
        <w:t xml:space="preserve">.), nedelsiant nušalinti nuo darbo, jiems </w:t>
      </w:r>
      <w:r w:rsidR="007C0CF7" w:rsidRPr="00DD72CF">
        <w:rPr>
          <w:sz w:val="24"/>
          <w:szCs w:val="24"/>
          <w:lang w:val="lt-LT"/>
        </w:rPr>
        <w:lastRenderedPageBreak/>
        <w:t>rekomenduoti konsultuoti</w:t>
      </w:r>
      <w:r w:rsidR="00A81987">
        <w:rPr>
          <w:sz w:val="24"/>
          <w:szCs w:val="24"/>
          <w:lang w:val="lt-LT"/>
        </w:rPr>
        <w:t>s</w:t>
      </w:r>
      <w:r w:rsidR="007C0CF7" w:rsidRPr="00DD72CF">
        <w:rPr>
          <w:sz w:val="24"/>
          <w:szCs w:val="24"/>
          <w:lang w:val="lt-LT"/>
        </w:rPr>
        <w:t xml:space="preserve"> Karštąja </w:t>
      </w:r>
      <w:proofErr w:type="spellStart"/>
      <w:r w:rsidR="007C0CF7" w:rsidRPr="00DD72CF">
        <w:rPr>
          <w:sz w:val="24"/>
          <w:szCs w:val="24"/>
          <w:lang w:val="lt-LT"/>
        </w:rPr>
        <w:t>koronaviruso</w:t>
      </w:r>
      <w:proofErr w:type="spellEnd"/>
      <w:r w:rsidR="007C0CF7" w:rsidRPr="00DD72CF">
        <w:rPr>
          <w:sz w:val="24"/>
          <w:szCs w:val="24"/>
          <w:lang w:val="lt-LT"/>
        </w:rPr>
        <w:t xml:space="preserve"> linija </w:t>
      </w:r>
      <w:proofErr w:type="spellStart"/>
      <w:r w:rsidR="007C0CF7" w:rsidRPr="00DD72CF">
        <w:rPr>
          <w:sz w:val="24"/>
          <w:szCs w:val="24"/>
          <w:lang w:val="lt-LT"/>
        </w:rPr>
        <w:t>tel</w:t>
      </w:r>
      <w:proofErr w:type="spellEnd"/>
      <w:r w:rsidR="007C0CF7" w:rsidRPr="00DD72CF">
        <w:rPr>
          <w:sz w:val="24"/>
          <w:szCs w:val="24"/>
          <w:lang w:val="lt-LT"/>
        </w:rPr>
        <w:t>. 1808 arba susisiekti su savo šeimos gydytoju konsultacijai nuotoliniu būdu;</w:t>
      </w:r>
    </w:p>
    <w:p w:rsidR="007C0CF7" w:rsidRPr="00DD72CF" w:rsidRDefault="00DD72CF" w:rsidP="005F7C21">
      <w:pPr>
        <w:tabs>
          <w:tab w:val="left" w:pos="993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7C0CF7" w:rsidRPr="00DD72CF">
        <w:rPr>
          <w:sz w:val="24"/>
          <w:szCs w:val="24"/>
          <w:lang w:val="lt-LT"/>
        </w:rPr>
        <w:t>2.</w:t>
      </w:r>
      <w:r w:rsidR="00EA5F72">
        <w:rPr>
          <w:sz w:val="24"/>
          <w:szCs w:val="24"/>
          <w:lang w:val="lt-LT"/>
        </w:rPr>
        <w:t>6</w:t>
      </w:r>
      <w:r w:rsidR="007C0CF7" w:rsidRPr="00DD72CF">
        <w:rPr>
          <w:sz w:val="24"/>
          <w:szCs w:val="24"/>
          <w:lang w:val="lt-LT"/>
        </w:rPr>
        <w:t>.</w:t>
      </w:r>
      <w:r w:rsidR="007D257F">
        <w:rPr>
          <w:sz w:val="24"/>
          <w:szCs w:val="24"/>
          <w:lang w:val="lt-LT"/>
        </w:rPr>
        <w:t>2</w:t>
      </w:r>
      <w:r w:rsidR="007C0CF7" w:rsidRPr="00DD72CF">
        <w:rPr>
          <w:sz w:val="24"/>
          <w:szCs w:val="24"/>
          <w:lang w:val="lt-LT"/>
        </w:rPr>
        <w:t>. iš darbuotojo gavus informaciją apie jam nustatytą COVID-19 ligą (</w:t>
      </w:r>
      <w:proofErr w:type="spellStart"/>
      <w:r w:rsidR="007C0CF7" w:rsidRPr="00DD72CF">
        <w:rPr>
          <w:sz w:val="24"/>
          <w:szCs w:val="24"/>
          <w:lang w:val="lt-LT"/>
        </w:rPr>
        <w:t>koronoviruso</w:t>
      </w:r>
      <w:proofErr w:type="spellEnd"/>
      <w:r w:rsidR="007C0CF7" w:rsidRPr="00DD72CF">
        <w:rPr>
          <w:sz w:val="24"/>
          <w:szCs w:val="24"/>
          <w:lang w:val="lt-LT"/>
        </w:rPr>
        <w:t xml:space="preserve"> infekciją), apie tai informuoti Nacionalinį visuomenės sveikatos centrą prie Sveikatos apsaugos ministerijos (toliau </w:t>
      </w:r>
      <w:r w:rsidR="00450B07">
        <w:rPr>
          <w:sz w:val="24"/>
          <w:szCs w:val="24"/>
          <w:lang w:val="lt-LT"/>
        </w:rPr>
        <w:t xml:space="preserve">- </w:t>
      </w:r>
      <w:r w:rsidR="007C0CF7" w:rsidRPr="00DD72CF">
        <w:rPr>
          <w:sz w:val="24"/>
          <w:szCs w:val="24"/>
          <w:lang w:val="lt-LT"/>
        </w:rPr>
        <w:t>VSC), Vilniaus rajono savivaldybės administracijos direktorių, bendradarbiauti su NVSC nustatant sąlytį turėjusius asmenis ir jiems taikant 14 dienų izoliaciją;</w:t>
      </w:r>
    </w:p>
    <w:p w:rsidR="007C0CF7" w:rsidRPr="00DD72CF" w:rsidRDefault="007C0CF7" w:rsidP="00EA5F72">
      <w:pPr>
        <w:tabs>
          <w:tab w:val="left" w:pos="993"/>
        </w:tabs>
        <w:jc w:val="both"/>
        <w:rPr>
          <w:sz w:val="24"/>
          <w:szCs w:val="24"/>
          <w:lang w:val="lt-LT"/>
        </w:rPr>
      </w:pPr>
      <w:r w:rsidRPr="00DD72CF">
        <w:rPr>
          <w:sz w:val="24"/>
          <w:szCs w:val="24"/>
          <w:lang w:val="lt-LT"/>
        </w:rPr>
        <w:tab/>
      </w:r>
      <w:r w:rsidR="00BC4A7B">
        <w:rPr>
          <w:sz w:val="24"/>
          <w:szCs w:val="24"/>
          <w:lang w:val="lt-LT"/>
        </w:rPr>
        <w:t>2</w:t>
      </w:r>
      <w:r w:rsidR="00EA5F72">
        <w:rPr>
          <w:sz w:val="24"/>
          <w:szCs w:val="24"/>
          <w:lang w:val="lt-LT"/>
        </w:rPr>
        <w:t>.6</w:t>
      </w:r>
      <w:r w:rsidR="007D257F">
        <w:rPr>
          <w:sz w:val="24"/>
          <w:szCs w:val="24"/>
          <w:lang w:val="lt-LT"/>
        </w:rPr>
        <w:t>.3</w:t>
      </w:r>
      <w:r w:rsidRPr="00DD72CF">
        <w:rPr>
          <w:sz w:val="24"/>
          <w:szCs w:val="24"/>
          <w:lang w:val="lt-LT"/>
        </w:rPr>
        <w:t>. drausti dirbti darbuotojams, kuriems privaloma izoliacija, izoliacijos laikotarpiu, išskyrus darbuotojus, dirbančius nuotoliniu būdu;</w:t>
      </w:r>
    </w:p>
    <w:p w:rsidR="00D2793F" w:rsidRDefault="007C0CF7" w:rsidP="005F7C21">
      <w:pPr>
        <w:tabs>
          <w:tab w:val="left" w:pos="993"/>
        </w:tabs>
        <w:jc w:val="both"/>
        <w:rPr>
          <w:sz w:val="24"/>
          <w:szCs w:val="24"/>
          <w:lang w:val="lt-LT"/>
        </w:rPr>
      </w:pPr>
      <w:r w:rsidRPr="00DD72CF">
        <w:rPr>
          <w:sz w:val="24"/>
          <w:szCs w:val="24"/>
          <w:lang w:val="lt-LT"/>
        </w:rPr>
        <w:tab/>
      </w:r>
      <w:r w:rsidR="00BC4A7B">
        <w:rPr>
          <w:sz w:val="24"/>
          <w:szCs w:val="24"/>
          <w:lang w:val="lt-LT"/>
        </w:rPr>
        <w:t>2.</w:t>
      </w:r>
      <w:r w:rsidR="00EA5F72">
        <w:rPr>
          <w:sz w:val="24"/>
          <w:szCs w:val="24"/>
          <w:lang w:val="lt-LT"/>
        </w:rPr>
        <w:t>7</w:t>
      </w:r>
      <w:r w:rsidRPr="00DD72CF">
        <w:rPr>
          <w:sz w:val="24"/>
          <w:szCs w:val="24"/>
          <w:lang w:val="lt-LT"/>
        </w:rPr>
        <w:t xml:space="preserve">. </w:t>
      </w:r>
      <w:r w:rsidR="007D257F">
        <w:rPr>
          <w:sz w:val="24"/>
          <w:szCs w:val="24"/>
          <w:lang w:val="lt-LT"/>
        </w:rPr>
        <w:t xml:space="preserve"> vaikų </w:t>
      </w:r>
      <w:r w:rsidRPr="00DD72CF">
        <w:rPr>
          <w:sz w:val="24"/>
          <w:szCs w:val="24"/>
          <w:lang w:val="lt-LT"/>
        </w:rPr>
        <w:t>priežiūros paslaugų teikimo vietoje sudaryt</w:t>
      </w:r>
      <w:r w:rsidR="007D257F">
        <w:rPr>
          <w:sz w:val="24"/>
          <w:szCs w:val="24"/>
          <w:lang w:val="lt-LT"/>
        </w:rPr>
        <w:t>i</w:t>
      </w:r>
      <w:r w:rsidRPr="00DD72CF">
        <w:rPr>
          <w:sz w:val="24"/>
          <w:szCs w:val="24"/>
          <w:lang w:val="lt-LT"/>
        </w:rPr>
        <w:t xml:space="preserve"> tinkam</w:t>
      </w:r>
      <w:r w:rsidR="007D257F">
        <w:rPr>
          <w:sz w:val="24"/>
          <w:szCs w:val="24"/>
          <w:lang w:val="lt-LT"/>
        </w:rPr>
        <w:t>a</w:t>
      </w:r>
      <w:r w:rsidRPr="00DD72CF">
        <w:rPr>
          <w:sz w:val="24"/>
          <w:szCs w:val="24"/>
          <w:lang w:val="lt-LT"/>
        </w:rPr>
        <w:t>s sąlyg</w:t>
      </w:r>
      <w:r w:rsidR="007D257F">
        <w:rPr>
          <w:sz w:val="24"/>
          <w:szCs w:val="24"/>
          <w:lang w:val="lt-LT"/>
        </w:rPr>
        <w:t>a</w:t>
      </w:r>
      <w:r w:rsidRPr="00DD72CF">
        <w:rPr>
          <w:sz w:val="24"/>
          <w:szCs w:val="24"/>
          <w:lang w:val="lt-LT"/>
        </w:rPr>
        <w:t>s darbuotojų ir vaikų rankų higienai</w:t>
      </w:r>
      <w:r w:rsidR="007D257F">
        <w:rPr>
          <w:sz w:val="24"/>
          <w:szCs w:val="24"/>
          <w:lang w:val="lt-LT"/>
        </w:rPr>
        <w:t xml:space="preserve">, dezinfekuoti </w:t>
      </w:r>
      <w:r w:rsidR="007D257F" w:rsidRPr="00DD72CF">
        <w:rPr>
          <w:sz w:val="24"/>
          <w:szCs w:val="24"/>
          <w:lang w:val="lt-LT"/>
        </w:rPr>
        <w:t>kriaukl</w:t>
      </w:r>
      <w:r w:rsidR="007D257F">
        <w:rPr>
          <w:sz w:val="24"/>
          <w:szCs w:val="24"/>
          <w:lang w:val="lt-LT"/>
        </w:rPr>
        <w:t>e</w:t>
      </w:r>
      <w:r w:rsidR="007D257F" w:rsidRPr="00DD72CF">
        <w:rPr>
          <w:sz w:val="24"/>
          <w:szCs w:val="24"/>
          <w:lang w:val="lt-LT"/>
        </w:rPr>
        <w:t>s ir sanitarini</w:t>
      </w:r>
      <w:r w:rsidR="007D257F">
        <w:rPr>
          <w:sz w:val="24"/>
          <w:szCs w:val="24"/>
          <w:lang w:val="lt-LT"/>
        </w:rPr>
        <w:t>us</w:t>
      </w:r>
      <w:r w:rsidR="007D257F" w:rsidRPr="00DD72CF">
        <w:rPr>
          <w:sz w:val="24"/>
          <w:szCs w:val="24"/>
          <w:lang w:val="lt-LT"/>
        </w:rPr>
        <w:t xml:space="preserve"> mazg</w:t>
      </w:r>
      <w:r w:rsidR="007D257F">
        <w:rPr>
          <w:sz w:val="24"/>
          <w:szCs w:val="24"/>
          <w:lang w:val="lt-LT"/>
        </w:rPr>
        <w:t>us</w:t>
      </w:r>
      <w:r w:rsidR="00450B07">
        <w:rPr>
          <w:sz w:val="24"/>
          <w:szCs w:val="24"/>
          <w:lang w:val="lt-LT"/>
        </w:rPr>
        <w:t xml:space="preserve"> </w:t>
      </w:r>
      <w:r w:rsidR="00D2793F" w:rsidRPr="00DD72CF">
        <w:rPr>
          <w:sz w:val="24"/>
          <w:szCs w:val="24"/>
          <w:lang w:val="lt-LT"/>
        </w:rPr>
        <w:t>kiekvieną kartą jais pasinaudoju</w:t>
      </w:r>
      <w:r w:rsidR="00DD72CF">
        <w:rPr>
          <w:sz w:val="24"/>
          <w:szCs w:val="24"/>
          <w:lang w:val="lt-LT"/>
        </w:rPr>
        <w:t>s vienam vaikui;</w:t>
      </w:r>
    </w:p>
    <w:p w:rsidR="007D257F" w:rsidRPr="00BC4A7B" w:rsidRDefault="00DD72CF" w:rsidP="007D257F">
      <w:pPr>
        <w:tabs>
          <w:tab w:val="left" w:pos="993"/>
        </w:tabs>
        <w:jc w:val="both"/>
        <w:rPr>
          <w:sz w:val="24"/>
          <w:szCs w:val="24"/>
          <w:lang w:val="lt-LT"/>
        </w:rPr>
      </w:pPr>
      <w:r w:rsidRPr="00DD72CF">
        <w:rPr>
          <w:sz w:val="24"/>
          <w:szCs w:val="24"/>
          <w:lang w:val="lt-LT"/>
        </w:rPr>
        <w:tab/>
      </w:r>
      <w:r w:rsidR="00BC4A7B">
        <w:rPr>
          <w:sz w:val="24"/>
          <w:szCs w:val="24"/>
          <w:lang w:val="lt-LT"/>
        </w:rPr>
        <w:t>2.</w:t>
      </w:r>
      <w:r w:rsidR="00EA5F72">
        <w:rPr>
          <w:sz w:val="24"/>
          <w:szCs w:val="24"/>
          <w:lang w:val="lt-LT"/>
        </w:rPr>
        <w:t>8</w:t>
      </w:r>
      <w:r w:rsidR="00D2793F">
        <w:rPr>
          <w:sz w:val="24"/>
          <w:szCs w:val="24"/>
          <w:lang w:val="lt-LT"/>
        </w:rPr>
        <w:t xml:space="preserve">. </w:t>
      </w:r>
      <w:r w:rsidR="00D2793F" w:rsidRPr="00DD72CF">
        <w:rPr>
          <w:sz w:val="24"/>
          <w:szCs w:val="24"/>
          <w:lang w:val="lt-LT"/>
        </w:rPr>
        <w:t>priežiūros paslaugų teikimo patalp</w:t>
      </w:r>
      <w:r w:rsidR="007D257F">
        <w:rPr>
          <w:sz w:val="24"/>
          <w:szCs w:val="24"/>
          <w:lang w:val="lt-LT"/>
        </w:rPr>
        <w:t xml:space="preserve">as </w:t>
      </w:r>
      <w:r w:rsidR="00D2793F" w:rsidRPr="00DD72CF">
        <w:rPr>
          <w:sz w:val="24"/>
          <w:szCs w:val="24"/>
          <w:lang w:val="lt-LT"/>
        </w:rPr>
        <w:t>vėdin</w:t>
      </w:r>
      <w:r w:rsidR="007D257F">
        <w:rPr>
          <w:sz w:val="24"/>
          <w:szCs w:val="24"/>
          <w:lang w:val="lt-LT"/>
        </w:rPr>
        <w:t>ti</w:t>
      </w:r>
      <w:r w:rsidR="00D2793F" w:rsidRPr="00DD72CF">
        <w:rPr>
          <w:sz w:val="24"/>
          <w:szCs w:val="24"/>
          <w:lang w:val="lt-LT"/>
        </w:rPr>
        <w:t xml:space="preserve"> ne rečiau kaip 2 kartus per dieną </w:t>
      </w:r>
      <w:r w:rsidR="00BC4A7B">
        <w:rPr>
          <w:sz w:val="24"/>
          <w:szCs w:val="24"/>
          <w:lang w:val="lt-LT"/>
        </w:rPr>
        <w:t>ir</w:t>
      </w:r>
      <w:r w:rsidR="00450B07">
        <w:rPr>
          <w:sz w:val="24"/>
          <w:szCs w:val="24"/>
          <w:lang w:val="lt-LT"/>
        </w:rPr>
        <w:t xml:space="preserve"> </w:t>
      </w:r>
      <w:r w:rsidR="00BC4A7B">
        <w:rPr>
          <w:sz w:val="24"/>
          <w:szCs w:val="24"/>
          <w:lang w:val="lt-LT"/>
        </w:rPr>
        <w:t>u</w:t>
      </w:r>
      <w:r w:rsidR="00A81987">
        <w:rPr>
          <w:sz w:val="24"/>
          <w:szCs w:val="24"/>
          <w:lang w:val="lt-LT"/>
        </w:rPr>
        <w:t>žtikr</w:t>
      </w:r>
      <w:r w:rsidR="007D257F">
        <w:rPr>
          <w:sz w:val="24"/>
          <w:szCs w:val="24"/>
          <w:lang w:val="lt-LT"/>
        </w:rPr>
        <w:t>inti patalpų</w:t>
      </w:r>
      <w:r w:rsidR="00BC4A7B">
        <w:rPr>
          <w:sz w:val="24"/>
          <w:szCs w:val="24"/>
          <w:lang w:val="lt-LT"/>
        </w:rPr>
        <w:t xml:space="preserve"> bei </w:t>
      </w:r>
      <w:r w:rsidR="007D257F">
        <w:rPr>
          <w:sz w:val="24"/>
          <w:szCs w:val="24"/>
          <w:lang w:val="lt-LT"/>
        </w:rPr>
        <w:t xml:space="preserve">įstaigos aplinkos valymą </w:t>
      </w:r>
      <w:r w:rsidR="007D257F" w:rsidRPr="005F7C21">
        <w:rPr>
          <w:sz w:val="24"/>
          <w:szCs w:val="24"/>
          <w:lang w:val="lt-LT"/>
        </w:rPr>
        <w:t xml:space="preserve">atsižvelgiant į </w:t>
      </w:r>
      <w:r w:rsidR="00BC4A7B">
        <w:rPr>
          <w:sz w:val="24"/>
          <w:szCs w:val="24"/>
          <w:lang w:val="lt-LT"/>
        </w:rPr>
        <w:t>Lietuvos Respublikos s</w:t>
      </w:r>
      <w:r w:rsidR="007D257F" w:rsidRPr="005F7C21">
        <w:rPr>
          <w:sz w:val="24"/>
          <w:szCs w:val="24"/>
          <w:lang w:val="lt-LT"/>
        </w:rPr>
        <w:t>veikatos</w:t>
      </w:r>
      <w:r w:rsidR="007D257F" w:rsidRPr="003E302E">
        <w:rPr>
          <w:sz w:val="24"/>
          <w:szCs w:val="24"/>
          <w:lang w:val="lt-LT"/>
        </w:rPr>
        <w:t xml:space="preserve"> apsaugos ministerijos </w:t>
      </w:r>
      <w:r w:rsidR="00A81987">
        <w:rPr>
          <w:sz w:val="24"/>
          <w:szCs w:val="24"/>
          <w:lang w:val="lt-LT"/>
        </w:rPr>
        <w:t>parengtas rekomendacijas patalpoms valyti</w:t>
      </w:r>
      <w:r w:rsidR="007D257F" w:rsidRPr="003E302E">
        <w:rPr>
          <w:sz w:val="24"/>
          <w:szCs w:val="24"/>
          <w:lang w:val="lt-LT"/>
        </w:rPr>
        <w:t xml:space="preserve"> COVID-19 pandemijos metu</w:t>
      </w:r>
      <w:r w:rsidR="00BC4A7B">
        <w:rPr>
          <w:sz w:val="24"/>
          <w:szCs w:val="24"/>
          <w:lang w:val="lt-LT"/>
        </w:rPr>
        <w:t xml:space="preserve"> (</w:t>
      </w:r>
      <w:hyperlink r:id="rId11" w:history="1">
        <w:r w:rsidR="00BC4A7B" w:rsidRPr="00B90A4C">
          <w:rPr>
            <w:sz w:val="24"/>
            <w:szCs w:val="24"/>
            <w:lang w:val="lt-LT"/>
          </w:rPr>
          <w:t>https://sam.lrv.lt/uploads/sam/documents/files/REKOMENDACIJOS%20dezinfekcijai%2020200327%20(1).pdf)</w:t>
        </w:r>
      </w:hyperlink>
      <w:r w:rsidR="00BC3ECB">
        <w:rPr>
          <w:sz w:val="24"/>
          <w:szCs w:val="24"/>
          <w:lang w:val="lt-LT"/>
        </w:rPr>
        <w:t>.</w:t>
      </w:r>
    </w:p>
    <w:p w:rsidR="00D2793F" w:rsidRPr="00DD72CF" w:rsidRDefault="00D2793F" w:rsidP="00DD72CF">
      <w:pPr>
        <w:overflowPunct w:val="0"/>
        <w:ind w:firstLine="993"/>
        <w:jc w:val="both"/>
        <w:rPr>
          <w:sz w:val="24"/>
          <w:szCs w:val="24"/>
          <w:lang w:val="lt-LT"/>
        </w:rPr>
      </w:pPr>
      <w:r w:rsidRPr="00DD72CF">
        <w:rPr>
          <w:sz w:val="24"/>
          <w:szCs w:val="24"/>
          <w:lang w:val="lt-LT"/>
        </w:rPr>
        <w:t xml:space="preserve">3. Į p a r e i g o j u  1 </w:t>
      </w:r>
      <w:proofErr w:type="spellStart"/>
      <w:r w:rsidRPr="00DD72CF">
        <w:rPr>
          <w:sz w:val="24"/>
          <w:szCs w:val="24"/>
          <w:lang w:val="lt-LT"/>
        </w:rPr>
        <w:t>p</w:t>
      </w:r>
      <w:proofErr w:type="spellEnd"/>
      <w:r w:rsidRPr="00DD72CF">
        <w:rPr>
          <w:sz w:val="24"/>
          <w:szCs w:val="24"/>
          <w:lang w:val="lt-LT"/>
        </w:rPr>
        <w:t>. nurodytų švietimo įstaigų vadovus:</w:t>
      </w:r>
    </w:p>
    <w:p w:rsidR="00D2793F" w:rsidRDefault="00D2793F" w:rsidP="00DD72CF">
      <w:pPr>
        <w:overflowPunct w:val="0"/>
        <w:ind w:firstLine="993"/>
        <w:jc w:val="both"/>
        <w:rPr>
          <w:sz w:val="24"/>
          <w:szCs w:val="24"/>
          <w:lang w:val="lt-LT"/>
        </w:rPr>
      </w:pPr>
      <w:r w:rsidRPr="00DD72CF">
        <w:rPr>
          <w:sz w:val="24"/>
          <w:szCs w:val="24"/>
          <w:lang w:val="lt-LT"/>
        </w:rPr>
        <w:t>3.1. paruošti ir užtikrinti saugias darbo sąlygas jų įstaigoje dirbantiems darbuotojams;</w:t>
      </w:r>
    </w:p>
    <w:p w:rsidR="00BC4A7B" w:rsidRPr="00EA5F72" w:rsidRDefault="00BC4A7B" w:rsidP="00EA5F72">
      <w:pPr>
        <w:overflowPunct w:val="0"/>
        <w:jc w:val="both"/>
        <w:rPr>
          <w:sz w:val="24"/>
          <w:szCs w:val="24"/>
          <w:lang w:val="lt-LT"/>
        </w:rPr>
      </w:pPr>
      <w:r w:rsidRPr="00EA5F72">
        <w:rPr>
          <w:sz w:val="24"/>
          <w:szCs w:val="24"/>
          <w:lang w:val="lt-LT"/>
        </w:rPr>
        <w:t xml:space="preserve"> </w:t>
      </w:r>
      <w:r w:rsidR="00450B07">
        <w:rPr>
          <w:sz w:val="24"/>
          <w:szCs w:val="24"/>
          <w:lang w:val="lt-LT"/>
        </w:rPr>
        <w:t xml:space="preserve">              </w:t>
      </w:r>
      <w:r w:rsidRPr="00EA5F72">
        <w:rPr>
          <w:sz w:val="24"/>
          <w:szCs w:val="24"/>
          <w:lang w:val="lt-LT"/>
        </w:rPr>
        <w:t xml:space="preserve"> 3.2. užtikrinti aprūpinimą dezinfekcinėmis priemonėmis ir jų naudojimą visiems įstaigų  darbuotojams</w:t>
      </w:r>
      <w:r w:rsidR="00EA5F72">
        <w:rPr>
          <w:sz w:val="24"/>
          <w:szCs w:val="24"/>
          <w:lang w:val="lt-LT"/>
        </w:rPr>
        <w:t xml:space="preserve"> ir</w:t>
      </w:r>
      <w:r w:rsidR="00EA5F72" w:rsidRPr="00EA5F72">
        <w:rPr>
          <w:sz w:val="24"/>
          <w:szCs w:val="24"/>
          <w:lang w:val="lt-LT"/>
        </w:rPr>
        <w:t xml:space="preserve"> lankytojams</w:t>
      </w:r>
      <w:r w:rsidRPr="00EA5F72">
        <w:rPr>
          <w:sz w:val="24"/>
          <w:szCs w:val="24"/>
          <w:lang w:val="lt-LT"/>
        </w:rPr>
        <w:t>;</w:t>
      </w:r>
    </w:p>
    <w:p w:rsidR="00BC4A7B" w:rsidRPr="00EA5F72" w:rsidRDefault="00BC4A7B" w:rsidP="00BC4A7B">
      <w:pPr>
        <w:overflowPunct w:val="0"/>
        <w:ind w:firstLine="993"/>
        <w:jc w:val="both"/>
        <w:rPr>
          <w:sz w:val="24"/>
          <w:szCs w:val="24"/>
          <w:lang w:val="lt-LT"/>
        </w:rPr>
      </w:pPr>
      <w:r w:rsidRPr="00EA5F72">
        <w:rPr>
          <w:sz w:val="24"/>
          <w:szCs w:val="24"/>
          <w:lang w:val="lt-LT"/>
        </w:rPr>
        <w:t>3.3. aprūpinti įstaigos darbuotojus nosį ir burną dengiančiomis priemonėmis;</w:t>
      </w:r>
    </w:p>
    <w:p w:rsidR="00D2793F" w:rsidRPr="009F718C" w:rsidRDefault="00BC4A7B" w:rsidP="00EA5F72">
      <w:pPr>
        <w:overflowPunct w:val="0"/>
        <w:ind w:firstLine="993"/>
        <w:jc w:val="both"/>
        <w:rPr>
          <w:sz w:val="24"/>
          <w:szCs w:val="24"/>
          <w:lang w:val="lt-LT"/>
        </w:rPr>
      </w:pPr>
      <w:r w:rsidRPr="00EA5F72">
        <w:rPr>
          <w:sz w:val="24"/>
          <w:szCs w:val="24"/>
          <w:lang w:val="lt-LT"/>
        </w:rPr>
        <w:t>3.4. paskelbti informaciją įstaigos interneto svetainėje apie jų įstaigoje išimtiniais atvejais organizu</w:t>
      </w:r>
      <w:r w:rsidR="00BC3ECB">
        <w:rPr>
          <w:sz w:val="24"/>
          <w:szCs w:val="24"/>
          <w:lang w:val="lt-LT"/>
        </w:rPr>
        <w:t>ojamą vaikų priežiūros paslaugą.</w:t>
      </w:r>
    </w:p>
    <w:p w:rsidR="00741E42" w:rsidRDefault="009F718C" w:rsidP="0022220D">
      <w:pPr>
        <w:overflowPunct w:val="0"/>
        <w:ind w:firstLine="99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741E42">
        <w:rPr>
          <w:sz w:val="24"/>
          <w:szCs w:val="24"/>
          <w:lang w:val="lt-LT"/>
        </w:rPr>
        <w:t xml:space="preserve">. </w:t>
      </w:r>
      <w:r w:rsidR="00741E42" w:rsidRPr="00031A57">
        <w:rPr>
          <w:sz w:val="24"/>
          <w:szCs w:val="24"/>
          <w:lang w:val="lt-LT"/>
        </w:rPr>
        <w:t>Nurodau</w:t>
      </w:r>
      <w:r w:rsidR="00741E42">
        <w:rPr>
          <w:sz w:val="24"/>
          <w:szCs w:val="24"/>
          <w:lang w:val="lt-LT"/>
        </w:rPr>
        <w:t>:</w:t>
      </w:r>
    </w:p>
    <w:p w:rsidR="009F718C" w:rsidRDefault="009F718C" w:rsidP="0022220D">
      <w:pPr>
        <w:overflowPunct w:val="0"/>
        <w:ind w:firstLine="99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4.</w:t>
      </w:r>
      <w:r w:rsidR="00741E42">
        <w:rPr>
          <w:sz w:val="24"/>
          <w:szCs w:val="24"/>
          <w:lang w:val="lt-LT"/>
        </w:rPr>
        <w:t>1.</w:t>
      </w:r>
      <w:r w:rsidR="00450B07">
        <w:rPr>
          <w:sz w:val="24"/>
          <w:szCs w:val="24"/>
          <w:lang w:val="lt-LT"/>
        </w:rPr>
        <w:t xml:space="preserve"> </w:t>
      </w:r>
      <w:proofErr w:type="spellStart"/>
      <w:r w:rsidR="00741E42" w:rsidRPr="00031A57">
        <w:rPr>
          <w:sz w:val="24"/>
          <w:szCs w:val="24"/>
          <w:lang w:val="lt-LT"/>
        </w:rPr>
        <w:t>Švietimoskyriu</w:t>
      </w:r>
      <w:r w:rsidR="005F7C21">
        <w:rPr>
          <w:sz w:val="24"/>
          <w:szCs w:val="24"/>
          <w:lang w:val="lt-LT"/>
        </w:rPr>
        <w:t>i</w:t>
      </w:r>
      <w:proofErr w:type="spellEnd"/>
      <w:r>
        <w:rPr>
          <w:sz w:val="24"/>
          <w:szCs w:val="24"/>
          <w:lang w:val="lt-LT"/>
        </w:rPr>
        <w:t>:</w:t>
      </w:r>
    </w:p>
    <w:p w:rsidR="0022220D" w:rsidRDefault="00450B07" w:rsidP="00EA5F72">
      <w:pPr>
        <w:overflowPunct w:val="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</w:t>
      </w:r>
      <w:r w:rsidR="009F718C">
        <w:rPr>
          <w:sz w:val="24"/>
          <w:szCs w:val="24"/>
          <w:lang w:val="lt-LT"/>
        </w:rPr>
        <w:t>4.1.1.</w:t>
      </w:r>
      <w:r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šį</w:t>
      </w:r>
      <w:r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įsakymą</w:t>
      </w:r>
      <w:r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išsiųsti</w:t>
      </w:r>
      <w:r>
        <w:rPr>
          <w:sz w:val="24"/>
          <w:szCs w:val="24"/>
          <w:lang w:val="lt-LT"/>
        </w:rPr>
        <w:t xml:space="preserve"> </w:t>
      </w:r>
      <w:r w:rsidR="009F718C" w:rsidRPr="00DD72CF">
        <w:rPr>
          <w:sz w:val="24"/>
          <w:szCs w:val="24"/>
          <w:lang w:val="lt-LT"/>
        </w:rPr>
        <w:t xml:space="preserve">1 </w:t>
      </w:r>
      <w:proofErr w:type="spellStart"/>
      <w:r w:rsidR="009F718C" w:rsidRPr="00DD72CF">
        <w:rPr>
          <w:sz w:val="24"/>
          <w:szCs w:val="24"/>
          <w:lang w:val="lt-LT"/>
        </w:rPr>
        <w:t>p</w:t>
      </w:r>
      <w:proofErr w:type="spellEnd"/>
      <w:r w:rsidR="009F718C" w:rsidRPr="00DD72CF">
        <w:rPr>
          <w:sz w:val="24"/>
          <w:szCs w:val="24"/>
          <w:lang w:val="lt-LT"/>
        </w:rPr>
        <w:t xml:space="preserve">. </w:t>
      </w:r>
      <w:r>
        <w:rPr>
          <w:sz w:val="24"/>
          <w:szCs w:val="24"/>
          <w:lang w:val="lt-LT"/>
        </w:rPr>
        <w:t>N</w:t>
      </w:r>
      <w:r w:rsidR="009F718C" w:rsidRPr="00DD72CF">
        <w:rPr>
          <w:sz w:val="24"/>
          <w:szCs w:val="24"/>
          <w:lang w:val="lt-LT"/>
        </w:rPr>
        <w:t>urodytoms</w:t>
      </w:r>
      <w:r>
        <w:rPr>
          <w:sz w:val="24"/>
          <w:szCs w:val="24"/>
          <w:lang w:val="lt-LT"/>
        </w:rPr>
        <w:t xml:space="preserve"> </w:t>
      </w:r>
      <w:r w:rsidR="00352BF8">
        <w:rPr>
          <w:sz w:val="24"/>
          <w:szCs w:val="24"/>
          <w:lang w:val="lt-LT"/>
        </w:rPr>
        <w:t>būtinas vaikų priežiūros paslaugas teikiančioms V</w:t>
      </w:r>
      <w:r w:rsidR="00741E42" w:rsidRPr="00031A57">
        <w:rPr>
          <w:sz w:val="24"/>
          <w:szCs w:val="24"/>
          <w:lang w:val="lt-LT"/>
        </w:rPr>
        <w:t>ilniaus</w:t>
      </w:r>
      <w:r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rajono</w:t>
      </w:r>
      <w:r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savivaldybės</w:t>
      </w:r>
      <w:r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švietimo</w:t>
      </w:r>
      <w:r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įstaigoms</w:t>
      </w:r>
      <w:r w:rsidR="009F718C">
        <w:rPr>
          <w:sz w:val="24"/>
          <w:szCs w:val="24"/>
          <w:lang w:val="lt-LT"/>
        </w:rPr>
        <w:t>;</w:t>
      </w:r>
    </w:p>
    <w:p w:rsidR="00741E42" w:rsidRPr="00031A57" w:rsidRDefault="00450B07" w:rsidP="00EA5F72">
      <w:pPr>
        <w:overflowPunct w:val="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</w:t>
      </w:r>
      <w:r w:rsidR="009F718C">
        <w:rPr>
          <w:sz w:val="24"/>
          <w:szCs w:val="24"/>
          <w:lang w:val="lt-LT"/>
        </w:rPr>
        <w:t>4.1.2. kontroliuoti šio įsakymo vykdymą.</w:t>
      </w:r>
    </w:p>
    <w:p w:rsidR="00741E42" w:rsidRDefault="009F718C" w:rsidP="0022220D">
      <w:pPr>
        <w:overflowPunct w:val="0"/>
        <w:ind w:firstLine="99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741E42">
        <w:rPr>
          <w:sz w:val="24"/>
          <w:szCs w:val="24"/>
          <w:lang w:val="lt-LT"/>
        </w:rPr>
        <w:t>.2. Ūkio</w:t>
      </w:r>
      <w:r w:rsidR="00450B07">
        <w:rPr>
          <w:sz w:val="24"/>
          <w:szCs w:val="24"/>
          <w:lang w:val="lt-LT"/>
        </w:rPr>
        <w:t xml:space="preserve"> </w:t>
      </w:r>
      <w:r w:rsidR="00741E42">
        <w:rPr>
          <w:sz w:val="24"/>
          <w:szCs w:val="24"/>
          <w:lang w:val="lt-LT"/>
        </w:rPr>
        <w:t>s</w:t>
      </w:r>
      <w:r w:rsidR="00741E42" w:rsidRPr="0010022D">
        <w:rPr>
          <w:sz w:val="24"/>
          <w:szCs w:val="24"/>
          <w:lang w:val="lt-LT"/>
        </w:rPr>
        <w:t>kyriui</w:t>
      </w:r>
      <w:r w:rsidR="00450B07">
        <w:rPr>
          <w:sz w:val="24"/>
          <w:szCs w:val="24"/>
          <w:lang w:val="lt-LT"/>
        </w:rPr>
        <w:t xml:space="preserve"> </w:t>
      </w:r>
      <w:r w:rsidR="00741E42" w:rsidRPr="0010022D">
        <w:rPr>
          <w:sz w:val="24"/>
          <w:szCs w:val="24"/>
          <w:lang w:val="lt-LT"/>
        </w:rPr>
        <w:t>paskelbt</w:t>
      </w:r>
      <w:r w:rsidR="00450B07">
        <w:rPr>
          <w:sz w:val="24"/>
          <w:szCs w:val="24"/>
          <w:lang w:val="lt-LT"/>
        </w:rPr>
        <w:t>i š</w:t>
      </w:r>
      <w:r w:rsidR="00741E42" w:rsidRPr="0010022D">
        <w:rPr>
          <w:sz w:val="24"/>
          <w:szCs w:val="24"/>
          <w:lang w:val="lt-LT"/>
        </w:rPr>
        <w:t>į</w:t>
      </w:r>
      <w:r w:rsidR="00450B07"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įsakymą</w:t>
      </w:r>
      <w:r w:rsidR="00450B07"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Teisės</w:t>
      </w:r>
      <w:r w:rsidR="00450B07"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aktų</w:t>
      </w:r>
      <w:r w:rsidR="00450B07">
        <w:rPr>
          <w:sz w:val="24"/>
          <w:szCs w:val="24"/>
          <w:lang w:val="lt-LT"/>
        </w:rPr>
        <w:t xml:space="preserve"> </w:t>
      </w:r>
      <w:r w:rsidR="00741E42">
        <w:rPr>
          <w:sz w:val="24"/>
          <w:szCs w:val="24"/>
          <w:lang w:val="lt-LT"/>
        </w:rPr>
        <w:t xml:space="preserve">registre, </w:t>
      </w:r>
      <w:r w:rsidR="00741E42" w:rsidRPr="00031A57">
        <w:rPr>
          <w:sz w:val="24"/>
          <w:szCs w:val="24"/>
          <w:lang w:val="lt-LT"/>
        </w:rPr>
        <w:t>Viešųjų</w:t>
      </w:r>
      <w:r w:rsidR="00450B07"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ir</w:t>
      </w:r>
      <w:r w:rsidR="00450B07"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tarptautinių</w:t>
      </w:r>
      <w:r w:rsidR="00450B07"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ryšių</w:t>
      </w:r>
      <w:r w:rsidR="00450B07">
        <w:rPr>
          <w:sz w:val="24"/>
          <w:szCs w:val="24"/>
          <w:lang w:val="lt-LT"/>
        </w:rPr>
        <w:t xml:space="preserve"> </w:t>
      </w:r>
      <w:r w:rsidR="00741E42" w:rsidRPr="0010022D">
        <w:rPr>
          <w:sz w:val="24"/>
          <w:szCs w:val="24"/>
          <w:lang w:val="lt-LT"/>
        </w:rPr>
        <w:t>skyriui</w:t>
      </w:r>
      <w:r w:rsidR="00741E42" w:rsidRPr="00031A57">
        <w:rPr>
          <w:sz w:val="24"/>
          <w:szCs w:val="24"/>
          <w:lang w:val="lt-LT"/>
        </w:rPr>
        <w:t xml:space="preserve"> – </w:t>
      </w:r>
      <w:r w:rsidR="00741E42" w:rsidRPr="0010022D">
        <w:rPr>
          <w:sz w:val="24"/>
          <w:szCs w:val="24"/>
          <w:lang w:val="lt-LT"/>
        </w:rPr>
        <w:t>savivaldybės interneto</w:t>
      </w:r>
      <w:r w:rsidR="00450B07">
        <w:rPr>
          <w:sz w:val="24"/>
          <w:szCs w:val="24"/>
          <w:lang w:val="lt-LT"/>
        </w:rPr>
        <w:t xml:space="preserve"> </w:t>
      </w:r>
      <w:r w:rsidR="00741E42" w:rsidRPr="0010022D">
        <w:rPr>
          <w:sz w:val="24"/>
          <w:szCs w:val="24"/>
          <w:lang w:val="lt-LT"/>
        </w:rPr>
        <w:t>svetainėje</w:t>
      </w:r>
      <w:r w:rsidR="00741E42" w:rsidRPr="00031A57">
        <w:rPr>
          <w:sz w:val="24"/>
          <w:szCs w:val="24"/>
          <w:lang w:val="lt-LT"/>
        </w:rPr>
        <w:t>.</w:t>
      </w:r>
    </w:p>
    <w:p w:rsidR="00102B47" w:rsidRPr="00102B47" w:rsidRDefault="00102B47" w:rsidP="0022220D">
      <w:pPr>
        <w:overflowPunct w:val="0"/>
        <w:ind w:firstLine="993"/>
        <w:jc w:val="both"/>
        <w:rPr>
          <w:sz w:val="24"/>
          <w:szCs w:val="24"/>
          <w:lang w:val="lt-LT"/>
        </w:rPr>
      </w:pPr>
      <w:r w:rsidRPr="00DD72CF">
        <w:rPr>
          <w:sz w:val="24"/>
          <w:szCs w:val="24"/>
          <w:lang w:val="lt-LT"/>
        </w:rPr>
        <w:t xml:space="preserve">5. P r i p a ž į s t u netekusiu galios Vilniaus rajono savivaldybės administracijos direktoriaus 2020 </w:t>
      </w:r>
      <w:proofErr w:type="spellStart"/>
      <w:r w:rsidRPr="00DD72CF">
        <w:rPr>
          <w:sz w:val="24"/>
          <w:szCs w:val="24"/>
          <w:lang w:val="lt-LT"/>
        </w:rPr>
        <w:t>m</w:t>
      </w:r>
      <w:proofErr w:type="spellEnd"/>
      <w:r w:rsidRPr="00DD72CF">
        <w:rPr>
          <w:sz w:val="24"/>
          <w:szCs w:val="24"/>
          <w:lang w:val="lt-LT"/>
        </w:rPr>
        <w:t xml:space="preserve">. kovo 18 </w:t>
      </w:r>
      <w:proofErr w:type="spellStart"/>
      <w:r w:rsidRPr="00DD72CF">
        <w:rPr>
          <w:sz w:val="24"/>
          <w:szCs w:val="24"/>
          <w:lang w:val="lt-LT"/>
        </w:rPr>
        <w:t>d</w:t>
      </w:r>
      <w:proofErr w:type="spellEnd"/>
      <w:r w:rsidRPr="00DD72CF">
        <w:rPr>
          <w:sz w:val="24"/>
          <w:szCs w:val="24"/>
          <w:lang w:val="lt-LT"/>
        </w:rPr>
        <w:t xml:space="preserve">.  įsakymą </w:t>
      </w:r>
      <w:proofErr w:type="spellStart"/>
      <w:r w:rsidRPr="00DD72CF">
        <w:rPr>
          <w:sz w:val="24"/>
          <w:szCs w:val="24"/>
          <w:lang w:val="lt-LT"/>
        </w:rPr>
        <w:t>Nr</w:t>
      </w:r>
      <w:proofErr w:type="spellEnd"/>
      <w:r w:rsidRPr="00DD72CF">
        <w:rPr>
          <w:sz w:val="24"/>
          <w:szCs w:val="24"/>
          <w:lang w:val="lt-LT"/>
        </w:rPr>
        <w:t xml:space="preserve">. A27 (1)-669 ,,Dėl vaikų priežiūros užtikrinimo Vilniaus </w:t>
      </w:r>
      <w:proofErr w:type="spellStart"/>
      <w:r w:rsidRPr="00DD72CF">
        <w:rPr>
          <w:sz w:val="24"/>
          <w:szCs w:val="24"/>
          <w:lang w:val="lt-LT"/>
        </w:rPr>
        <w:t>rajonošvietimo</w:t>
      </w:r>
      <w:proofErr w:type="spellEnd"/>
      <w:r w:rsidRPr="00DD72CF">
        <w:rPr>
          <w:sz w:val="24"/>
          <w:szCs w:val="24"/>
          <w:lang w:val="lt-LT"/>
        </w:rPr>
        <w:t xml:space="preserve"> įstaigose“.</w:t>
      </w:r>
    </w:p>
    <w:p w:rsidR="00741E42" w:rsidRDefault="00741E42" w:rsidP="00741E42">
      <w:pPr>
        <w:pStyle w:val="Data1"/>
        <w:jc w:val="both"/>
        <w:rPr>
          <w:sz w:val="24"/>
          <w:szCs w:val="24"/>
        </w:rPr>
      </w:pPr>
    </w:p>
    <w:p w:rsidR="00CC0DB9" w:rsidRDefault="00CC0DB9" w:rsidP="003C3659">
      <w:pPr>
        <w:pStyle w:val="Data1"/>
        <w:jc w:val="both"/>
        <w:rPr>
          <w:sz w:val="24"/>
          <w:szCs w:val="24"/>
        </w:rPr>
      </w:pPr>
    </w:p>
    <w:p w:rsidR="003C3659" w:rsidRDefault="003C3659" w:rsidP="003C3659">
      <w:pPr>
        <w:pStyle w:val="Data1"/>
        <w:jc w:val="left"/>
        <w:rPr>
          <w:sz w:val="24"/>
          <w:szCs w:val="24"/>
        </w:rPr>
      </w:pPr>
      <w:r>
        <w:rPr>
          <w:sz w:val="24"/>
          <w:szCs w:val="24"/>
        </w:rPr>
        <w:t>Administracijos direktorė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Liucina </w:t>
      </w:r>
      <w:proofErr w:type="spellStart"/>
      <w:r>
        <w:rPr>
          <w:sz w:val="24"/>
          <w:szCs w:val="24"/>
        </w:rPr>
        <w:t>Kotlovska</w:t>
      </w:r>
      <w:proofErr w:type="spellEnd"/>
    </w:p>
    <w:p w:rsidR="00AB193B" w:rsidRDefault="00AB193B" w:rsidP="003C3659">
      <w:pPr>
        <w:pStyle w:val="Data1"/>
        <w:jc w:val="left"/>
        <w:rPr>
          <w:sz w:val="24"/>
          <w:szCs w:val="24"/>
        </w:rPr>
      </w:pPr>
    </w:p>
    <w:p w:rsidR="00AB193B" w:rsidRDefault="00AB193B" w:rsidP="003C3659">
      <w:pPr>
        <w:pStyle w:val="Data1"/>
        <w:jc w:val="left"/>
        <w:rPr>
          <w:sz w:val="24"/>
          <w:szCs w:val="24"/>
        </w:rPr>
      </w:pPr>
    </w:p>
    <w:p w:rsidR="00AB193B" w:rsidRDefault="00AB193B" w:rsidP="003C3659">
      <w:pPr>
        <w:pStyle w:val="Data1"/>
        <w:jc w:val="left"/>
        <w:rPr>
          <w:sz w:val="24"/>
          <w:szCs w:val="24"/>
        </w:rPr>
      </w:pPr>
    </w:p>
    <w:p w:rsidR="00AB193B" w:rsidRDefault="00AB193B" w:rsidP="003C3659">
      <w:pPr>
        <w:pStyle w:val="Data1"/>
        <w:jc w:val="left"/>
        <w:rPr>
          <w:sz w:val="24"/>
          <w:szCs w:val="24"/>
        </w:rPr>
      </w:pPr>
    </w:p>
    <w:p w:rsidR="00AB193B" w:rsidRDefault="00AB193B" w:rsidP="003C3659">
      <w:pPr>
        <w:pStyle w:val="Data1"/>
        <w:jc w:val="left"/>
        <w:rPr>
          <w:sz w:val="24"/>
          <w:szCs w:val="24"/>
        </w:rPr>
      </w:pPr>
    </w:p>
    <w:p w:rsidR="00AB193B" w:rsidRDefault="00AB193B" w:rsidP="003C3659">
      <w:pPr>
        <w:pStyle w:val="Data1"/>
        <w:jc w:val="left"/>
        <w:rPr>
          <w:sz w:val="24"/>
          <w:szCs w:val="24"/>
        </w:rPr>
      </w:pPr>
    </w:p>
    <w:p w:rsidR="00AB193B" w:rsidRDefault="00AB193B" w:rsidP="003C3659">
      <w:pPr>
        <w:pStyle w:val="Data1"/>
        <w:jc w:val="left"/>
        <w:rPr>
          <w:sz w:val="24"/>
          <w:szCs w:val="24"/>
        </w:rPr>
      </w:pPr>
    </w:p>
    <w:p w:rsidR="00AB193B" w:rsidRDefault="00AB193B" w:rsidP="003C3659">
      <w:pPr>
        <w:pStyle w:val="Data1"/>
        <w:jc w:val="left"/>
        <w:rPr>
          <w:sz w:val="24"/>
          <w:szCs w:val="24"/>
        </w:rPr>
      </w:pPr>
    </w:p>
    <w:p w:rsidR="00AB193B" w:rsidRDefault="00AB193B" w:rsidP="003C3659">
      <w:pPr>
        <w:pStyle w:val="Data1"/>
        <w:jc w:val="left"/>
        <w:rPr>
          <w:sz w:val="24"/>
          <w:szCs w:val="24"/>
        </w:rPr>
      </w:pPr>
    </w:p>
    <w:p w:rsidR="00EA5F72" w:rsidRDefault="00EA5F72" w:rsidP="003C3659">
      <w:pPr>
        <w:pStyle w:val="Data1"/>
        <w:jc w:val="left"/>
        <w:rPr>
          <w:sz w:val="24"/>
          <w:szCs w:val="24"/>
        </w:rPr>
      </w:pPr>
    </w:p>
    <w:p w:rsidR="00AB193B" w:rsidRDefault="00AB193B" w:rsidP="003C3659">
      <w:pPr>
        <w:pStyle w:val="Data1"/>
        <w:jc w:val="left"/>
        <w:rPr>
          <w:sz w:val="24"/>
          <w:szCs w:val="24"/>
        </w:rPr>
      </w:pPr>
    </w:p>
    <w:p w:rsidR="000F0E15" w:rsidRDefault="000F0E15" w:rsidP="003C3659">
      <w:pPr>
        <w:pStyle w:val="Data1"/>
        <w:jc w:val="left"/>
        <w:rPr>
          <w:sz w:val="24"/>
          <w:szCs w:val="24"/>
        </w:rPr>
      </w:pPr>
    </w:p>
    <w:p w:rsidR="00AB193B" w:rsidRDefault="00AB193B" w:rsidP="003C3659">
      <w:pPr>
        <w:pStyle w:val="Data1"/>
        <w:jc w:val="left"/>
        <w:rPr>
          <w:sz w:val="24"/>
          <w:szCs w:val="24"/>
        </w:rPr>
      </w:pPr>
    </w:p>
    <w:p w:rsidR="00AB193B" w:rsidRDefault="00AB193B" w:rsidP="003C3659">
      <w:pPr>
        <w:pStyle w:val="Data1"/>
        <w:jc w:val="left"/>
        <w:rPr>
          <w:sz w:val="24"/>
          <w:szCs w:val="24"/>
        </w:rPr>
      </w:pPr>
    </w:p>
    <w:p w:rsidR="00AB193B" w:rsidRPr="00AB193B" w:rsidRDefault="00AB193B" w:rsidP="00AB193B">
      <w:pPr>
        <w:jc w:val="both"/>
        <w:rPr>
          <w:sz w:val="16"/>
          <w:szCs w:val="16"/>
          <w:lang w:val="lt-LT"/>
        </w:rPr>
      </w:pPr>
      <w:r w:rsidRPr="00AB193B">
        <w:rPr>
          <w:sz w:val="16"/>
          <w:szCs w:val="16"/>
          <w:lang w:val="lt-LT"/>
        </w:rPr>
        <w:t>Parengė</w:t>
      </w:r>
    </w:p>
    <w:p w:rsidR="00AB193B" w:rsidRPr="00AB193B" w:rsidRDefault="00AB193B" w:rsidP="00AB193B">
      <w:pPr>
        <w:jc w:val="both"/>
        <w:rPr>
          <w:sz w:val="16"/>
          <w:szCs w:val="16"/>
          <w:lang w:val="lt-LT"/>
        </w:rPr>
      </w:pPr>
      <w:r w:rsidRPr="00AB193B">
        <w:rPr>
          <w:sz w:val="16"/>
          <w:szCs w:val="16"/>
          <w:lang w:val="lt-LT"/>
        </w:rPr>
        <w:t xml:space="preserve">Švietimo skyriaus </w:t>
      </w:r>
    </w:p>
    <w:p w:rsidR="00AB193B" w:rsidRPr="00AB193B" w:rsidRDefault="00AB193B" w:rsidP="00AB193B">
      <w:pPr>
        <w:jc w:val="both"/>
        <w:rPr>
          <w:sz w:val="16"/>
          <w:szCs w:val="16"/>
          <w:lang w:val="lt-LT"/>
        </w:rPr>
      </w:pPr>
      <w:r w:rsidRPr="00AB193B">
        <w:rPr>
          <w:sz w:val="16"/>
          <w:szCs w:val="16"/>
          <w:lang w:val="lt-LT"/>
        </w:rPr>
        <w:t>vyriausioji specialistė</w:t>
      </w:r>
    </w:p>
    <w:p w:rsidR="00F26200" w:rsidRPr="000F0E15" w:rsidRDefault="00AB193B" w:rsidP="000F0E15">
      <w:pPr>
        <w:jc w:val="both"/>
        <w:rPr>
          <w:sz w:val="16"/>
          <w:szCs w:val="16"/>
        </w:rPr>
      </w:pPr>
      <w:proofErr w:type="spellStart"/>
      <w:r w:rsidRPr="00AB193B">
        <w:rPr>
          <w:sz w:val="16"/>
          <w:szCs w:val="16"/>
          <w:lang w:val="lt-LT"/>
        </w:rPr>
        <w:t>Nijolia</w:t>
      </w:r>
      <w:proofErr w:type="spellEnd"/>
      <w:r w:rsidR="00031D60">
        <w:rPr>
          <w:sz w:val="16"/>
          <w:szCs w:val="16"/>
          <w:lang w:val="lt-LT"/>
        </w:rPr>
        <w:t xml:space="preserve"> </w:t>
      </w:r>
      <w:proofErr w:type="spellStart"/>
      <w:r w:rsidRPr="00AB193B">
        <w:rPr>
          <w:sz w:val="16"/>
          <w:szCs w:val="16"/>
          <w:lang w:val="lt-LT"/>
        </w:rPr>
        <w:t>Ragucka</w:t>
      </w:r>
      <w:proofErr w:type="spellEnd"/>
      <w:r w:rsidRPr="00AB193B">
        <w:rPr>
          <w:sz w:val="16"/>
          <w:szCs w:val="16"/>
          <w:lang w:val="lt-LT"/>
        </w:rPr>
        <w:t xml:space="preserve">, </w:t>
      </w:r>
      <w:proofErr w:type="spellStart"/>
      <w:r w:rsidRPr="00AB193B">
        <w:rPr>
          <w:sz w:val="16"/>
          <w:szCs w:val="16"/>
          <w:lang w:val="lt-LT"/>
        </w:rPr>
        <w:t>tel</w:t>
      </w:r>
      <w:proofErr w:type="spellEnd"/>
      <w:r w:rsidRPr="00AB193B">
        <w:rPr>
          <w:sz w:val="16"/>
          <w:szCs w:val="16"/>
          <w:lang w:val="lt-LT"/>
        </w:rPr>
        <w:t xml:space="preserve">.  </w:t>
      </w:r>
      <w:r w:rsidRPr="004C562A">
        <w:rPr>
          <w:sz w:val="16"/>
          <w:szCs w:val="16"/>
        </w:rPr>
        <w:t>275 15 41</w:t>
      </w:r>
    </w:p>
    <w:sectPr w:rsidR="00F26200" w:rsidRPr="000F0E15" w:rsidSect="00CB07E5"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D3" w:rsidRDefault="00D85CD3" w:rsidP="00531605">
      <w:r>
        <w:separator/>
      </w:r>
    </w:p>
  </w:endnote>
  <w:endnote w:type="continuationSeparator" w:id="0">
    <w:p w:rsidR="00D85CD3" w:rsidRDefault="00D85CD3" w:rsidP="0053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D3" w:rsidRDefault="00D85CD3" w:rsidP="00531605">
      <w:r>
        <w:separator/>
      </w:r>
    </w:p>
  </w:footnote>
  <w:footnote w:type="continuationSeparator" w:id="0">
    <w:p w:rsidR="00D85CD3" w:rsidRDefault="00D85CD3" w:rsidP="00531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A43B6"/>
    <w:multiLevelType w:val="hybridMultilevel"/>
    <w:tmpl w:val="B958F91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2F5B73"/>
    <w:multiLevelType w:val="hybridMultilevel"/>
    <w:tmpl w:val="0150A102"/>
    <w:lvl w:ilvl="0" w:tplc="DDD01230">
      <w:start w:val="1"/>
      <w:numFmt w:val="decimal"/>
      <w:isLgl/>
      <w:suff w:val="space"/>
      <w:lvlText w:val="3.%1."/>
      <w:lvlJc w:val="left"/>
      <w:pPr>
        <w:ind w:left="0" w:firstLine="124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F422A"/>
    <w:multiLevelType w:val="hybridMultilevel"/>
    <w:tmpl w:val="502AE3C6"/>
    <w:lvl w:ilvl="0" w:tplc="F9D04840">
      <w:start w:val="1"/>
      <w:numFmt w:val="decimal"/>
      <w:isLgl/>
      <w:suff w:val="space"/>
      <w:lvlText w:val="1.%1."/>
      <w:lvlJc w:val="left"/>
      <w:pPr>
        <w:ind w:left="0" w:firstLine="124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59"/>
    <w:rsid w:val="00031D60"/>
    <w:rsid w:val="00057AE1"/>
    <w:rsid w:val="000710E7"/>
    <w:rsid w:val="000D4E63"/>
    <w:rsid w:val="000F0E15"/>
    <w:rsid w:val="000F7183"/>
    <w:rsid w:val="00101397"/>
    <w:rsid w:val="00102B47"/>
    <w:rsid w:val="00102E7D"/>
    <w:rsid w:val="001236FD"/>
    <w:rsid w:val="0012446A"/>
    <w:rsid w:val="00130370"/>
    <w:rsid w:val="00137658"/>
    <w:rsid w:val="00160D13"/>
    <w:rsid w:val="001647A7"/>
    <w:rsid w:val="0016744D"/>
    <w:rsid w:val="00170BB9"/>
    <w:rsid w:val="00181B1F"/>
    <w:rsid w:val="001B5EFE"/>
    <w:rsid w:val="00216073"/>
    <w:rsid w:val="0022220D"/>
    <w:rsid w:val="00252C61"/>
    <w:rsid w:val="00253D0E"/>
    <w:rsid w:val="002A56D9"/>
    <w:rsid w:val="002C592E"/>
    <w:rsid w:val="0030756F"/>
    <w:rsid w:val="00311B4D"/>
    <w:rsid w:val="00325327"/>
    <w:rsid w:val="00352BF8"/>
    <w:rsid w:val="00352C72"/>
    <w:rsid w:val="00370684"/>
    <w:rsid w:val="003C0E8B"/>
    <w:rsid w:val="003C184B"/>
    <w:rsid w:val="003C3659"/>
    <w:rsid w:val="003E302E"/>
    <w:rsid w:val="004068A7"/>
    <w:rsid w:val="00417DBB"/>
    <w:rsid w:val="00450B07"/>
    <w:rsid w:val="00460242"/>
    <w:rsid w:val="00465A37"/>
    <w:rsid w:val="00482320"/>
    <w:rsid w:val="004B0BB2"/>
    <w:rsid w:val="004B0E12"/>
    <w:rsid w:val="004C2CC5"/>
    <w:rsid w:val="004C6F2F"/>
    <w:rsid w:val="004E60F4"/>
    <w:rsid w:val="00502A81"/>
    <w:rsid w:val="00513943"/>
    <w:rsid w:val="00531605"/>
    <w:rsid w:val="0056205C"/>
    <w:rsid w:val="005D60B1"/>
    <w:rsid w:val="005E1B84"/>
    <w:rsid w:val="005F31DF"/>
    <w:rsid w:val="005F7C21"/>
    <w:rsid w:val="0063475C"/>
    <w:rsid w:val="00641673"/>
    <w:rsid w:val="006704FF"/>
    <w:rsid w:val="006931B5"/>
    <w:rsid w:val="006F1370"/>
    <w:rsid w:val="006F7EDD"/>
    <w:rsid w:val="007112C4"/>
    <w:rsid w:val="00741E42"/>
    <w:rsid w:val="0075429B"/>
    <w:rsid w:val="00754B76"/>
    <w:rsid w:val="00770C88"/>
    <w:rsid w:val="007872F1"/>
    <w:rsid w:val="007A334E"/>
    <w:rsid w:val="007C0CF7"/>
    <w:rsid w:val="007D257F"/>
    <w:rsid w:val="00800277"/>
    <w:rsid w:val="00816B73"/>
    <w:rsid w:val="0082050F"/>
    <w:rsid w:val="00822271"/>
    <w:rsid w:val="0084490B"/>
    <w:rsid w:val="008466CA"/>
    <w:rsid w:val="00883E73"/>
    <w:rsid w:val="00890E0C"/>
    <w:rsid w:val="00892AB6"/>
    <w:rsid w:val="008A7D98"/>
    <w:rsid w:val="008B596F"/>
    <w:rsid w:val="008F3D9F"/>
    <w:rsid w:val="008F471C"/>
    <w:rsid w:val="00900F70"/>
    <w:rsid w:val="009023C3"/>
    <w:rsid w:val="00931AEF"/>
    <w:rsid w:val="00950835"/>
    <w:rsid w:val="0095507C"/>
    <w:rsid w:val="00956548"/>
    <w:rsid w:val="00957686"/>
    <w:rsid w:val="00970C37"/>
    <w:rsid w:val="009E70AF"/>
    <w:rsid w:val="009F718C"/>
    <w:rsid w:val="00A10EC2"/>
    <w:rsid w:val="00A23F4A"/>
    <w:rsid w:val="00A63AD0"/>
    <w:rsid w:val="00A711E1"/>
    <w:rsid w:val="00A73E12"/>
    <w:rsid w:val="00A81987"/>
    <w:rsid w:val="00A83AB4"/>
    <w:rsid w:val="00AB193B"/>
    <w:rsid w:val="00B161E3"/>
    <w:rsid w:val="00B73313"/>
    <w:rsid w:val="00B90A4C"/>
    <w:rsid w:val="00B96A16"/>
    <w:rsid w:val="00BC3ECB"/>
    <w:rsid w:val="00BC4A7B"/>
    <w:rsid w:val="00C01A87"/>
    <w:rsid w:val="00C36AB2"/>
    <w:rsid w:val="00C44EF2"/>
    <w:rsid w:val="00C84612"/>
    <w:rsid w:val="00CB07E5"/>
    <w:rsid w:val="00CC0DB9"/>
    <w:rsid w:val="00CF7212"/>
    <w:rsid w:val="00D04866"/>
    <w:rsid w:val="00D0588F"/>
    <w:rsid w:val="00D136FC"/>
    <w:rsid w:val="00D2793F"/>
    <w:rsid w:val="00D2795C"/>
    <w:rsid w:val="00D85CD3"/>
    <w:rsid w:val="00DA59A3"/>
    <w:rsid w:val="00DB7548"/>
    <w:rsid w:val="00DD72CF"/>
    <w:rsid w:val="00DF1FB5"/>
    <w:rsid w:val="00DF3AB9"/>
    <w:rsid w:val="00DF424A"/>
    <w:rsid w:val="00E01F90"/>
    <w:rsid w:val="00E104BB"/>
    <w:rsid w:val="00E22444"/>
    <w:rsid w:val="00E74F97"/>
    <w:rsid w:val="00EA5F72"/>
    <w:rsid w:val="00EC4F71"/>
    <w:rsid w:val="00ED7C71"/>
    <w:rsid w:val="00EE05FD"/>
    <w:rsid w:val="00F14C97"/>
    <w:rsid w:val="00F25D4F"/>
    <w:rsid w:val="00F26200"/>
    <w:rsid w:val="00F267CE"/>
    <w:rsid w:val="00F26E15"/>
    <w:rsid w:val="00FA0EA2"/>
    <w:rsid w:val="00FA5318"/>
    <w:rsid w:val="00FB2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C3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C36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vadinimas1">
    <w:name w:val="Pavadinimas1"/>
    <w:basedOn w:val="Antrat1"/>
    <w:rsid w:val="003C3659"/>
    <w:pPr>
      <w:keepLines w:val="0"/>
      <w:spacing w:before="0"/>
      <w:ind w:left="1134" w:right="1134"/>
      <w:jc w:val="center"/>
    </w:pPr>
    <w:rPr>
      <w:rFonts w:ascii="Times New Roman" w:eastAsia="Times New Roman" w:hAnsi="Times New Roman" w:cs="Times New Roman"/>
      <w:caps/>
      <w:color w:val="auto"/>
      <w:sz w:val="26"/>
      <w:szCs w:val="24"/>
      <w:lang w:val="lt-LT" w:eastAsia="en-US"/>
    </w:rPr>
  </w:style>
  <w:style w:type="paragraph" w:customStyle="1" w:styleId="Data1">
    <w:name w:val="Data1"/>
    <w:basedOn w:val="Antrats"/>
    <w:rsid w:val="003C3659"/>
    <w:pPr>
      <w:tabs>
        <w:tab w:val="clear" w:pos="4819"/>
        <w:tab w:val="clear" w:pos="9638"/>
      </w:tabs>
      <w:jc w:val="center"/>
    </w:pPr>
    <w:rPr>
      <w:lang w:val="lt-LT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C3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lt-LT"/>
    </w:rPr>
  </w:style>
  <w:style w:type="paragraph" w:styleId="Antrats">
    <w:name w:val="header"/>
    <w:basedOn w:val="prastasis"/>
    <w:link w:val="AntratsDiagrama"/>
    <w:uiPriority w:val="99"/>
    <w:semiHidden/>
    <w:unhideWhenUsed/>
    <w:rsid w:val="003C365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C3659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Porat">
    <w:name w:val="footer"/>
    <w:basedOn w:val="prastasis"/>
    <w:link w:val="PoratDiagrama"/>
    <w:uiPriority w:val="99"/>
    <w:semiHidden/>
    <w:unhideWhenUsed/>
    <w:rsid w:val="0053160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531605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Sraopastraipa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Fo"/>
    <w:basedOn w:val="prastasis"/>
    <w:link w:val="SraopastraipaDiagrama"/>
    <w:uiPriority w:val="34"/>
    <w:qFormat/>
    <w:rsid w:val="00741E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customStyle="1" w:styleId="SraopastraipaDiagrama">
    <w:name w:val="Sąrašo pastraipa Diagrama"/>
    <w:aliases w:val="Bullet List Diagrama,FooterText Diagrama,List Paragraph1 Diagrama,Colorful List Accent 1 Diagrama,numbered Diagrama,Paragraphe de liste1 Diagrama,列出段落 Diagrama,列出段落1 Diagrama,Bulletr List Paragraph Diagrama,リスト段落1 Diagrama"/>
    <w:basedOn w:val="Numatytasispastraiposriftas"/>
    <w:link w:val="Sraopastraipa"/>
    <w:uiPriority w:val="34"/>
    <w:qFormat/>
    <w:locked/>
    <w:rsid w:val="00741E42"/>
  </w:style>
  <w:style w:type="character" w:styleId="Hipersaitas">
    <w:name w:val="Hyperlink"/>
    <w:basedOn w:val="Numatytasispastraiposriftas"/>
    <w:uiPriority w:val="99"/>
    <w:unhideWhenUsed/>
    <w:rsid w:val="00D2793F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3AB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3AB4"/>
    <w:rPr>
      <w:rFonts w:ascii="Tahoma" w:eastAsia="Times New Roman" w:hAnsi="Tahoma" w:cs="Tahoma"/>
      <w:sz w:val="16"/>
      <w:szCs w:val="16"/>
      <w:lang w:val="en-US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C3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C36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vadinimas1">
    <w:name w:val="Pavadinimas1"/>
    <w:basedOn w:val="Antrat1"/>
    <w:rsid w:val="003C3659"/>
    <w:pPr>
      <w:keepLines w:val="0"/>
      <w:spacing w:before="0"/>
      <w:ind w:left="1134" w:right="1134"/>
      <w:jc w:val="center"/>
    </w:pPr>
    <w:rPr>
      <w:rFonts w:ascii="Times New Roman" w:eastAsia="Times New Roman" w:hAnsi="Times New Roman" w:cs="Times New Roman"/>
      <w:caps/>
      <w:color w:val="auto"/>
      <w:sz w:val="26"/>
      <w:szCs w:val="24"/>
      <w:lang w:val="lt-LT" w:eastAsia="en-US"/>
    </w:rPr>
  </w:style>
  <w:style w:type="paragraph" w:customStyle="1" w:styleId="Data1">
    <w:name w:val="Data1"/>
    <w:basedOn w:val="Antrats"/>
    <w:rsid w:val="003C3659"/>
    <w:pPr>
      <w:tabs>
        <w:tab w:val="clear" w:pos="4819"/>
        <w:tab w:val="clear" w:pos="9638"/>
      </w:tabs>
      <w:jc w:val="center"/>
    </w:pPr>
    <w:rPr>
      <w:lang w:val="lt-LT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C3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lt-LT"/>
    </w:rPr>
  </w:style>
  <w:style w:type="paragraph" w:styleId="Antrats">
    <w:name w:val="header"/>
    <w:basedOn w:val="prastasis"/>
    <w:link w:val="AntratsDiagrama"/>
    <w:uiPriority w:val="99"/>
    <w:semiHidden/>
    <w:unhideWhenUsed/>
    <w:rsid w:val="003C365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C3659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Porat">
    <w:name w:val="footer"/>
    <w:basedOn w:val="prastasis"/>
    <w:link w:val="PoratDiagrama"/>
    <w:uiPriority w:val="99"/>
    <w:semiHidden/>
    <w:unhideWhenUsed/>
    <w:rsid w:val="0053160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531605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Sraopastraipa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Fo"/>
    <w:basedOn w:val="prastasis"/>
    <w:link w:val="SraopastraipaDiagrama"/>
    <w:uiPriority w:val="34"/>
    <w:qFormat/>
    <w:rsid w:val="00741E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customStyle="1" w:styleId="SraopastraipaDiagrama">
    <w:name w:val="Sąrašo pastraipa Diagrama"/>
    <w:aliases w:val="Bullet List Diagrama,FooterText Diagrama,List Paragraph1 Diagrama,Colorful List Accent 1 Diagrama,numbered Diagrama,Paragraphe de liste1 Diagrama,列出段落 Diagrama,列出段落1 Diagrama,Bulletr List Paragraph Diagrama,リスト段落1 Diagrama"/>
    <w:basedOn w:val="Numatytasispastraiposriftas"/>
    <w:link w:val="Sraopastraipa"/>
    <w:uiPriority w:val="34"/>
    <w:qFormat/>
    <w:locked/>
    <w:rsid w:val="00741E42"/>
  </w:style>
  <w:style w:type="character" w:styleId="Hipersaitas">
    <w:name w:val="Hyperlink"/>
    <w:basedOn w:val="Numatytasispastraiposriftas"/>
    <w:uiPriority w:val="99"/>
    <w:unhideWhenUsed/>
    <w:rsid w:val="00D2793F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3AB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3AB4"/>
    <w:rPr>
      <w:rFonts w:ascii="Tahoma" w:eastAsia="Times New Roman" w:hAnsi="Tahoma" w:cs="Tahoma"/>
      <w:sz w:val="16"/>
      <w:szCs w:val="16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m.lrv.lt/uploads/sam/documents/files/REKOMENDACIJOS%20dezinfekcijai%2020200327%20(1).pdf)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90793-8801-49F3-B690-E6D8480D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3821</Words>
  <Characters>2179</Characters>
  <Application>Microsoft Office Word</Application>
  <DocSecurity>0</DocSecurity>
  <Lines>18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Rudinskaja</dc:creator>
  <cp:lastModifiedBy>Windows User</cp:lastModifiedBy>
  <cp:revision>2</cp:revision>
  <cp:lastPrinted>2020-05-18T08:57:00Z</cp:lastPrinted>
  <dcterms:created xsi:type="dcterms:W3CDTF">2020-05-18T10:05:00Z</dcterms:created>
  <dcterms:modified xsi:type="dcterms:W3CDTF">2020-05-18T10:05:00Z</dcterms:modified>
</cp:coreProperties>
</file>